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9D" w:rsidRDefault="005240E1" w:rsidP="002C5E9D">
      <w:pPr>
        <w:jc w:val="center"/>
        <w:rPr>
          <w:sz w:val="28"/>
          <w:szCs w:val="28"/>
        </w:rPr>
      </w:pPr>
      <w:r>
        <w:rPr>
          <w:noProof/>
          <w:lang w:eastAsia="ru-RU"/>
        </w:rPr>
        <w:drawing>
          <wp:inline distT="0" distB="0" distL="0" distR="0">
            <wp:extent cx="561975" cy="685800"/>
            <wp:effectExtent l="19050" t="0" r="9525"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6"/>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C5E9D" w:rsidRDefault="002C5E9D" w:rsidP="002C5E9D">
      <w:pPr>
        <w:keepNext/>
        <w:overflowPunct w:val="0"/>
        <w:autoSpaceDN w:val="0"/>
        <w:adjustRightInd w:val="0"/>
        <w:jc w:val="center"/>
        <w:textAlignment w:val="baseline"/>
        <w:outlineLvl w:val="1"/>
        <w:rPr>
          <w:b/>
          <w:bCs/>
          <w:sz w:val="28"/>
          <w:szCs w:val="28"/>
        </w:rPr>
      </w:pPr>
      <w:r>
        <w:rPr>
          <w:b/>
          <w:bCs/>
          <w:sz w:val="28"/>
          <w:szCs w:val="28"/>
        </w:rPr>
        <w:t>АДМИНИСТРАЦИЯ НОВОЧЕРКАССКОГО СЕЛЬСОВЕТА</w:t>
      </w:r>
    </w:p>
    <w:p w:rsidR="002C5E9D" w:rsidRDefault="002C5E9D" w:rsidP="002C5E9D">
      <w:pPr>
        <w:autoSpaceDN w:val="0"/>
        <w:adjustRightInd w:val="0"/>
        <w:jc w:val="center"/>
        <w:rPr>
          <w:b/>
          <w:caps/>
          <w:sz w:val="28"/>
          <w:szCs w:val="28"/>
        </w:rPr>
      </w:pPr>
      <w:r>
        <w:rPr>
          <w:b/>
          <w:caps/>
          <w:sz w:val="28"/>
          <w:szCs w:val="28"/>
        </w:rPr>
        <w:t>САРАКТАШСКОГО РАЙОНА ОРЕНБУРГСКОЙ ОБЛАСТИ</w:t>
      </w:r>
    </w:p>
    <w:p w:rsidR="002C5E9D" w:rsidRDefault="002C5E9D" w:rsidP="002C5E9D">
      <w:pPr>
        <w:jc w:val="center"/>
        <w:rPr>
          <w:b/>
          <w:sz w:val="32"/>
          <w:szCs w:val="32"/>
        </w:rPr>
      </w:pPr>
      <w:r>
        <w:rPr>
          <w:b/>
          <w:sz w:val="32"/>
          <w:szCs w:val="32"/>
        </w:rPr>
        <w:t xml:space="preserve">П О С Т А Н О В Л Е Н И Е </w:t>
      </w:r>
    </w:p>
    <w:p w:rsidR="002C5E9D" w:rsidRDefault="002C5E9D" w:rsidP="002C5E9D">
      <w:pPr>
        <w:pBdr>
          <w:bottom w:val="single" w:sz="18" w:space="1" w:color="auto"/>
        </w:pBdr>
        <w:jc w:val="center"/>
        <w:rPr>
          <w:sz w:val="28"/>
          <w:szCs w:val="28"/>
        </w:rPr>
      </w:pPr>
      <w:r>
        <w:rPr>
          <w:b/>
          <w:sz w:val="16"/>
        </w:rPr>
        <w:t>_________________________________________________________________________________________________________</w:t>
      </w:r>
    </w:p>
    <w:p w:rsidR="002C5E9D" w:rsidRDefault="00C87BB9" w:rsidP="002C5E9D">
      <w:pPr>
        <w:tabs>
          <w:tab w:val="left" w:pos="708"/>
          <w:tab w:val="center" w:pos="4677"/>
          <w:tab w:val="right" w:pos="9355"/>
        </w:tabs>
        <w:autoSpaceDN w:val="0"/>
        <w:adjustRightInd w:val="0"/>
        <w:ind w:firstLine="0"/>
        <w:rPr>
          <w:sz w:val="28"/>
          <w:szCs w:val="28"/>
          <w:u w:val="single"/>
        </w:rPr>
      </w:pPr>
      <w:r>
        <w:rPr>
          <w:sz w:val="28"/>
          <w:szCs w:val="28"/>
          <w:u w:val="single"/>
        </w:rPr>
        <w:t>09</w:t>
      </w:r>
      <w:r w:rsidR="002C5E9D">
        <w:rPr>
          <w:sz w:val="28"/>
          <w:szCs w:val="28"/>
          <w:u w:val="single"/>
        </w:rPr>
        <w:t xml:space="preserve">.01.2025 </w:t>
      </w:r>
      <w:r w:rsidR="002C5E9D">
        <w:rPr>
          <w:sz w:val="26"/>
          <w:szCs w:val="26"/>
        </w:rPr>
        <w:t xml:space="preserve">                                    </w:t>
      </w:r>
      <w:r w:rsidR="002C5E9D">
        <w:rPr>
          <w:sz w:val="28"/>
          <w:szCs w:val="28"/>
        </w:rPr>
        <w:t xml:space="preserve">с. Новочеркасск                                        </w:t>
      </w:r>
      <w:r w:rsidR="002C5E9D">
        <w:rPr>
          <w:sz w:val="28"/>
          <w:szCs w:val="28"/>
          <w:u w:val="single"/>
        </w:rPr>
        <w:t>№ 01-п</w:t>
      </w:r>
    </w:p>
    <w:p w:rsidR="002C5E9D" w:rsidRDefault="002C5E9D" w:rsidP="002C5E9D">
      <w:pPr>
        <w:tabs>
          <w:tab w:val="left" w:pos="708"/>
          <w:tab w:val="center" w:pos="4677"/>
          <w:tab w:val="right" w:pos="9355"/>
        </w:tabs>
        <w:autoSpaceDN w:val="0"/>
        <w:adjustRightInd w:val="0"/>
        <w:ind w:firstLine="0"/>
        <w:rPr>
          <w:sz w:val="28"/>
          <w:szCs w:val="28"/>
          <w:u w:val="single"/>
        </w:rPr>
      </w:pPr>
    </w:p>
    <w:p w:rsidR="002C5E9D" w:rsidRDefault="002C5E9D" w:rsidP="002C5E9D">
      <w:pPr>
        <w:tabs>
          <w:tab w:val="left" w:pos="708"/>
          <w:tab w:val="center" w:pos="4677"/>
          <w:tab w:val="right" w:pos="9355"/>
        </w:tabs>
        <w:autoSpaceDN w:val="0"/>
        <w:adjustRightInd w:val="0"/>
        <w:ind w:firstLine="0"/>
        <w:rPr>
          <w:sz w:val="28"/>
          <w:szCs w:val="28"/>
          <w:u w:val="single"/>
        </w:rPr>
      </w:pPr>
    </w:p>
    <w:p w:rsidR="002C5E9D" w:rsidRPr="000B6D7B" w:rsidRDefault="002C5E9D" w:rsidP="002C5E9D">
      <w:pPr>
        <w:jc w:val="cente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Об утверждении Положения о </w:t>
      </w:r>
      <w:r w:rsidRPr="000B6D7B">
        <w:rPr>
          <w:rFonts w:ascii="Times New Roman" w:hAnsi="Times New Roman" w:cs="Times New Roman"/>
          <w:bCs/>
          <w:sz w:val="28"/>
          <w:szCs w:val="28"/>
        </w:rPr>
        <w:t xml:space="preserve">порядке оплаты труда </w:t>
      </w:r>
      <w:r w:rsidRPr="000B6D7B">
        <w:rPr>
          <w:rFonts w:ascii="Times New Roman" w:hAnsi="Times New Roman" w:cs="Times New Roman"/>
          <w:sz w:val="28"/>
          <w:szCs w:val="28"/>
          <w:lang w:eastAsia="ru-RU"/>
        </w:rPr>
        <w:t xml:space="preserve">лиц, исполняющих обязанности по техническому обеспечению деятельности органов местного самоуправления  и </w:t>
      </w:r>
      <w:r w:rsidRPr="000B6D7B">
        <w:rPr>
          <w:rFonts w:ascii="Times New Roman" w:hAnsi="Times New Roman" w:cs="Times New Roman"/>
          <w:bCs/>
          <w:sz w:val="28"/>
          <w:szCs w:val="28"/>
        </w:rPr>
        <w:t xml:space="preserve">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2C5E9D" w:rsidRPr="000B6D7B" w:rsidRDefault="002C5E9D" w:rsidP="002C5E9D">
      <w:pPr>
        <w:rPr>
          <w:rFonts w:ascii="Times New Roman" w:hAnsi="Times New Roman" w:cs="Times New Roman"/>
          <w:b/>
          <w:sz w:val="28"/>
          <w:szCs w:val="28"/>
          <w:lang w:eastAsia="ru-RU"/>
        </w:rPr>
      </w:pPr>
    </w:p>
    <w:p w:rsidR="002C5E9D" w:rsidRDefault="002C5E9D" w:rsidP="002C5E9D">
      <w:pPr>
        <w:autoSpaceDN w:val="0"/>
        <w:adjustRightInd w:val="0"/>
        <w:rPr>
          <w:rFonts w:ascii="Times New Roman" w:hAnsi="Times New Roman"/>
          <w:bCs/>
          <w:sz w:val="28"/>
          <w:szCs w:val="28"/>
        </w:rPr>
      </w:pPr>
      <w:r w:rsidRPr="000B6D7B">
        <w:rPr>
          <w:rFonts w:ascii="Times New Roman" w:hAnsi="Times New Roman" w:cs="Times New Roman"/>
          <w:sz w:val="28"/>
          <w:szCs w:val="28"/>
          <w:lang w:eastAsia="ru-RU"/>
        </w:rPr>
        <w:t xml:space="preserve">В соответствии с Трудовым Кодексом Российской Федерации от 30.12.2001 № 197-ФЗ, </w:t>
      </w:r>
      <w:r>
        <w:rPr>
          <w:rFonts w:ascii="Times New Roman" w:hAnsi="Times New Roman" w:cs="Times New Roman"/>
          <w:sz w:val="28"/>
          <w:szCs w:val="28"/>
          <w:lang w:eastAsia="ru-RU"/>
        </w:rPr>
        <w:t xml:space="preserve">Решением Совета депутатов Новочеркасского сельсовета от </w:t>
      </w:r>
      <w:r>
        <w:rPr>
          <w:rFonts w:ascii="Times New Roman" w:hAnsi="Times New Roman"/>
          <w:sz w:val="28"/>
          <w:szCs w:val="28"/>
        </w:rPr>
        <w:t>23.12.2024 №</w:t>
      </w:r>
      <w:r w:rsidRPr="00B977E0">
        <w:rPr>
          <w:rFonts w:ascii="Times New Roman" w:hAnsi="Times New Roman"/>
          <w:sz w:val="28"/>
          <w:szCs w:val="28"/>
        </w:rPr>
        <w:t xml:space="preserve"> </w:t>
      </w:r>
      <w:r>
        <w:rPr>
          <w:rFonts w:ascii="Times New Roman" w:hAnsi="Times New Roman"/>
          <w:sz w:val="28"/>
          <w:szCs w:val="28"/>
        </w:rPr>
        <w:t>189  «</w:t>
      </w:r>
      <w:r w:rsidRPr="00C40B88">
        <w:rPr>
          <w:rFonts w:ascii="Times New Roman" w:hAnsi="Times New Roman"/>
          <w:bCs/>
          <w:sz w:val="28"/>
          <w:szCs w:val="28"/>
        </w:rPr>
        <w:t>Об индексации заработной платы работникам органов местного самоуправления муниципального образования Новочеркасский сельсовет Саракташского района Оренбургской области</w:t>
      </w:r>
      <w:r>
        <w:rPr>
          <w:rFonts w:ascii="Times New Roman" w:hAnsi="Times New Roman"/>
          <w:bCs/>
          <w:sz w:val="28"/>
          <w:szCs w:val="28"/>
        </w:rPr>
        <w:t xml:space="preserve">», </w:t>
      </w:r>
    </w:p>
    <w:p w:rsidR="002C5E9D" w:rsidRPr="000B6D7B" w:rsidRDefault="002C5E9D" w:rsidP="002C5E9D">
      <w:pPr>
        <w:rPr>
          <w:rFonts w:ascii="Times New Roman" w:hAnsi="Times New Roman" w:cs="Times New Roman"/>
          <w:sz w:val="28"/>
          <w:szCs w:val="28"/>
          <w:lang w:eastAsia="ru-RU"/>
        </w:rPr>
      </w:pPr>
    </w:p>
    <w:p w:rsidR="002C5E9D" w:rsidRPr="000B6D7B" w:rsidRDefault="002C5E9D" w:rsidP="002C5E9D">
      <w:pPr>
        <w:rPr>
          <w:rFonts w:ascii="Times New Roman" w:hAnsi="Times New Roman" w:cs="Times New Roman"/>
          <w:bCs/>
          <w:sz w:val="28"/>
          <w:szCs w:val="28"/>
        </w:rPr>
      </w:pPr>
      <w:r w:rsidRPr="000B6D7B">
        <w:rPr>
          <w:rFonts w:ascii="Times New Roman" w:hAnsi="Times New Roman" w:cs="Times New Roman"/>
          <w:sz w:val="28"/>
          <w:szCs w:val="28"/>
          <w:lang w:eastAsia="ru-RU"/>
        </w:rPr>
        <w:t xml:space="preserve">1.Утвердить Положение о </w:t>
      </w:r>
      <w:r w:rsidRPr="000B6D7B">
        <w:rPr>
          <w:rFonts w:ascii="Times New Roman" w:hAnsi="Times New Roman" w:cs="Times New Roman"/>
          <w:bCs/>
          <w:sz w:val="28"/>
          <w:szCs w:val="28"/>
        </w:rPr>
        <w:t xml:space="preserve">порядке оплаты труда </w:t>
      </w:r>
      <w:r w:rsidRPr="000B6D7B">
        <w:rPr>
          <w:rFonts w:ascii="Times New Roman" w:hAnsi="Times New Roman" w:cs="Times New Roman"/>
          <w:sz w:val="28"/>
          <w:szCs w:val="28"/>
          <w:lang w:eastAsia="ru-RU"/>
        </w:rPr>
        <w:t xml:space="preserve">лиц, исполняющих обязанности по техническому обеспечению деятельности органов местного  самоуправления  и </w:t>
      </w:r>
      <w:r w:rsidRPr="000B6D7B">
        <w:rPr>
          <w:rFonts w:ascii="Times New Roman" w:hAnsi="Times New Roman" w:cs="Times New Roman"/>
          <w:bCs/>
          <w:sz w:val="28"/>
          <w:szCs w:val="28"/>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 согласно приложению к настоящему постановлению.</w:t>
      </w:r>
    </w:p>
    <w:p w:rsidR="002C5E9D" w:rsidRDefault="002C5E9D" w:rsidP="002C5E9D">
      <w:pPr>
        <w:rPr>
          <w:rFonts w:ascii="Times New Roman" w:hAnsi="Times New Roman" w:cs="Times New Roman"/>
          <w:bCs/>
          <w:sz w:val="28"/>
          <w:szCs w:val="28"/>
        </w:rPr>
      </w:pPr>
      <w:r w:rsidRPr="000B6D7B">
        <w:rPr>
          <w:rFonts w:ascii="Times New Roman" w:hAnsi="Times New Roman" w:cs="Times New Roman"/>
          <w:bCs/>
          <w:sz w:val="28"/>
          <w:szCs w:val="28"/>
        </w:rPr>
        <w:t xml:space="preserve">2. </w:t>
      </w:r>
      <w:r w:rsidR="0056329F">
        <w:rPr>
          <w:rFonts w:ascii="Times New Roman" w:hAnsi="Times New Roman" w:cs="Times New Roman"/>
          <w:bCs/>
          <w:sz w:val="28"/>
          <w:szCs w:val="28"/>
        </w:rPr>
        <w:t>П</w:t>
      </w:r>
      <w:r w:rsidRPr="000B6D7B">
        <w:rPr>
          <w:rFonts w:ascii="Times New Roman" w:hAnsi="Times New Roman" w:cs="Times New Roman"/>
          <w:bCs/>
          <w:sz w:val="28"/>
          <w:szCs w:val="28"/>
        </w:rPr>
        <w:t>остановление администрации Новочеркасского сельсовета</w:t>
      </w:r>
      <w:r w:rsidRPr="000B6D7B">
        <w:rPr>
          <w:rFonts w:ascii="Times New Roman" w:hAnsi="Times New Roman" w:cs="Times New Roman"/>
          <w:sz w:val="28"/>
          <w:szCs w:val="28"/>
        </w:rPr>
        <w:t xml:space="preserve"> </w:t>
      </w:r>
      <w:r>
        <w:rPr>
          <w:rFonts w:ascii="Times New Roman" w:hAnsi="Times New Roman" w:cs="Times New Roman"/>
          <w:bCs/>
          <w:sz w:val="28"/>
          <w:szCs w:val="28"/>
        </w:rPr>
        <w:t>от 29.01</w:t>
      </w:r>
      <w:r w:rsidRPr="000B6D7B">
        <w:rPr>
          <w:rFonts w:ascii="Times New Roman" w:hAnsi="Times New Roman" w:cs="Times New Roman"/>
          <w:bCs/>
          <w:sz w:val="28"/>
          <w:szCs w:val="28"/>
        </w:rPr>
        <w:t>.20</w:t>
      </w:r>
      <w:r>
        <w:rPr>
          <w:rFonts w:ascii="Times New Roman" w:hAnsi="Times New Roman" w:cs="Times New Roman"/>
          <w:bCs/>
          <w:sz w:val="28"/>
          <w:szCs w:val="28"/>
        </w:rPr>
        <w:t>24 № 03</w:t>
      </w:r>
      <w:r w:rsidRPr="000B6D7B">
        <w:rPr>
          <w:rFonts w:ascii="Times New Roman" w:hAnsi="Times New Roman" w:cs="Times New Roman"/>
          <w:bCs/>
          <w:sz w:val="28"/>
          <w:szCs w:val="28"/>
        </w:rPr>
        <w:t>-п</w:t>
      </w:r>
      <w:r w:rsidRPr="000B6D7B">
        <w:rPr>
          <w:rFonts w:ascii="Times New Roman" w:hAnsi="Times New Roman" w:cs="Times New Roman"/>
          <w:sz w:val="28"/>
          <w:szCs w:val="28"/>
        </w:rPr>
        <w:t xml:space="preserve">  «</w:t>
      </w:r>
      <w:r w:rsidRPr="002C5E9D">
        <w:rPr>
          <w:rFonts w:ascii="Times New Roman" w:hAnsi="Times New Roman" w:cs="Times New Roman"/>
          <w:sz w:val="28"/>
          <w:szCs w:val="28"/>
        </w:rPr>
        <w:t>Об утверждении Положения о порядке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w:t>
      </w:r>
      <w:r>
        <w:rPr>
          <w:rFonts w:ascii="Times New Roman" w:hAnsi="Times New Roman" w:cs="Times New Roman"/>
          <w:sz w:val="28"/>
          <w:szCs w:val="28"/>
        </w:rPr>
        <w:t>и</w:t>
      </w:r>
      <w:r w:rsidR="0056329F">
        <w:rPr>
          <w:rFonts w:ascii="Times New Roman" w:hAnsi="Times New Roman" w:cs="Times New Roman"/>
          <w:bCs/>
          <w:sz w:val="28"/>
          <w:szCs w:val="28"/>
        </w:rPr>
        <w:t>» п</w:t>
      </w:r>
      <w:r w:rsidR="0056329F" w:rsidRPr="000B6D7B">
        <w:rPr>
          <w:rFonts w:ascii="Times New Roman" w:hAnsi="Times New Roman" w:cs="Times New Roman"/>
          <w:bCs/>
          <w:sz w:val="28"/>
          <w:szCs w:val="28"/>
        </w:rPr>
        <w:t>ризнать утратившим силу</w:t>
      </w:r>
      <w:r w:rsidR="0056329F">
        <w:rPr>
          <w:rFonts w:ascii="Times New Roman" w:hAnsi="Times New Roman" w:cs="Times New Roman"/>
          <w:bCs/>
          <w:sz w:val="28"/>
          <w:szCs w:val="28"/>
        </w:rPr>
        <w:t>.</w:t>
      </w:r>
    </w:p>
    <w:p w:rsidR="002C5E9D" w:rsidRPr="00213E0A" w:rsidRDefault="002C5E9D" w:rsidP="002C5E9D">
      <w:pPr>
        <w:pStyle w:val="ConsPlusNormal"/>
        <w:ind w:firstLine="720"/>
        <w:jc w:val="both"/>
        <w:rPr>
          <w:rFonts w:ascii="Times New Roman" w:hAnsi="Times New Roman" w:cs="Times New Roman"/>
          <w:sz w:val="28"/>
          <w:szCs w:val="28"/>
        </w:rPr>
      </w:pPr>
      <w:r w:rsidRPr="00213E0A">
        <w:rPr>
          <w:rFonts w:ascii="Times New Roman" w:hAnsi="Times New Roman" w:cs="Times New Roman"/>
          <w:sz w:val="28"/>
          <w:szCs w:val="28"/>
        </w:rPr>
        <w:t xml:space="preserve">3. </w:t>
      </w:r>
      <w:r w:rsidRPr="00213E0A">
        <w:rPr>
          <w:rFonts w:ascii="Times New Roman" w:hAnsi="Times New Roman" w:cs="Times New Roman"/>
          <w:color w:val="000000"/>
          <w:sz w:val="28"/>
          <w:szCs w:val="28"/>
        </w:rPr>
        <w:t xml:space="preserve">Настоящее </w:t>
      </w:r>
      <w:r>
        <w:rPr>
          <w:rFonts w:ascii="Times New Roman" w:hAnsi="Times New Roman" w:cs="Times New Roman"/>
          <w:color w:val="000000"/>
          <w:sz w:val="28"/>
          <w:szCs w:val="28"/>
        </w:rPr>
        <w:t>постановление</w:t>
      </w:r>
      <w:r w:rsidRPr="00213E0A">
        <w:rPr>
          <w:rFonts w:ascii="Times New Roman" w:hAnsi="Times New Roman" w:cs="Times New Roman"/>
          <w:color w:val="000000"/>
          <w:sz w:val="28"/>
          <w:szCs w:val="28"/>
        </w:rPr>
        <w:t xml:space="preserve"> вступает в силу со дня его обнародования, и распространяется </w:t>
      </w:r>
      <w:r w:rsidRPr="00213E0A">
        <w:rPr>
          <w:rFonts w:ascii="Times New Roman" w:hAnsi="Times New Roman" w:cs="Times New Roman"/>
          <w:sz w:val="28"/>
          <w:szCs w:val="28"/>
        </w:rPr>
        <w:t xml:space="preserve">на правоотношения, возникшие с 1 </w:t>
      </w:r>
      <w:r>
        <w:rPr>
          <w:rFonts w:ascii="Times New Roman" w:hAnsi="Times New Roman" w:cs="Times New Roman"/>
          <w:sz w:val="28"/>
          <w:szCs w:val="28"/>
        </w:rPr>
        <w:t>января</w:t>
      </w:r>
      <w:r w:rsidRPr="00213E0A">
        <w:rPr>
          <w:rFonts w:ascii="Times New Roman" w:hAnsi="Times New Roman" w:cs="Times New Roman"/>
          <w:sz w:val="28"/>
          <w:szCs w:val="28"/>
        </w:rPr>
        <w:t xml:space="preserve"> 202</w:t>
      </w:r>
      <w:r w:rsidR="00D757EA">
        <w:rPr>
          <w:rFonts w:ascii="Times New Roman" w:hAnsi="Times New Roman" w:cs="Times New Roman"/>
          <w:sz w:val="28"/>
          <w:szCs w:val="28"/>
        </w:rPr>
        <w:t>5</w:t>
      </w:r>
      <w:r w:rsidRPr="00213E0A">
        <w:rPr>
          <w:rFonts w:ascii="Times New Roman" w:hAnsi="Times New Roman" w:cs="Times New Roman"/>
          <w:sz w:val="28"/>
          <w:szCs w:val="28"/>
        </w:rPr>
        <w:t xml:space="preserve"> года, подлежит размещению на официальном сайте муниципального образования Новочеркасский сельсовет Саракташского района Оренбургской области.</w:t>
      </w:r>
    </w:p>
    <w:p w:rsidR="002C5E9D" w:rsidRPr="000B6D7B" w:rsidRDefault="002C5E9D" w:rsidP="002C5E9D">
      <w:pPr>
        <w:rPr>
          <w:rFonts w:ascii="Times New Roman" w:hAnsi="Times New Roman" w:cs="Times New Roman"/>
          <w:sz w:val="28"/>
          <w:szCs w:val="28"/>
        </w:rPr>
      </w:pPr>
      <w:r w:rsidRPr="000B6D7B">
        <w:rPr>
          <w:rFonts w:ascii="Times New Roman" w:hAnsi="Times New Roman" w:cs="Times New Roman"/>
          <w:sz w:val="28"/>
          <w:szCs w:val="28"/>
        </w:rPr>
        <w:t>4. Контроль  за  исполнением настоящего   постановления оставляю за собой.</w:t>
      </w:r>
    </w:p>
    <w:p w:rsidR="002C5E9D" w:rsidRPr="000B6D7B" w:rsidRDefault="002C5E9D" w:rsidP="002C5E9D">
      <w:pPr>
        <w:jc w:val="center"/>
        <w:rPr>
          <w:rFonts w:ascii="Times New Roman" w:hAnsi="Times New Roman" w:cs="Times New Roman"/>
          <w:sz w:val="28"/>
          <w:szCs w:val="28"/>
        </w:rPr>
      </w:pPr>
    </w:p>
    <w:p w:rsidR="002C5E9D" w:rsidRPr="000B6D7B" w:rsidRDefault="002C5E9D" w:rsidP="002C5E9D">
      <w:pPr>
        <w:jc w:val="center"/>
        <w:rPr>
          <w:rFonts w:ascii="Times New Roman" w:hAnsi="Times New Roman" w:cs="Times New Roman"/>
          <w:sz w:val="28"/>
          <w:szCs w:val="28"/>
        </w:rPr>
      </w:pPr>
    </w:p>
    <w:p w:rsidR="002C5E9D" w:rsidRPr="000B6D7B" w:rsidRDefault="002C5E9D" w:rsidP="002C5E9D">
      <w:pPr>
        <w:jc w:val="center"/>
        <w:rPr>
          <w:rFonts w:ascii="Times New Roman" w:hAnsi="Times New Roman" w:cs="Times New Roman"/>
          <w:sz w:val="28"/>
          <w:szCs w:val="28"/>
        </w:rPr>
      </w:pPr>
    </w:p>
    <w:p w:rsidR="002C5E9D" w:rsidRDefault="002C5E9D" w:rsidP="002C5E9D">
      <w:pPr>
        <w:ind w:firstLine="0"/>
        <w:rPr>
          <w:rFonts w:ascii="Times New Roman" w:hAnsi="Times New Roman" w:cs="Times New Roman"/>
          <w:sz w:val="28"/>
          <w:szCs w:val="28"/>
        </w:rPr>
      </w:pPr>
      <w:r w:rsidRPr="000B6D7B">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0B6D7B">
        <w:rPr>
          <w:rFonts w:ascii="Times New Roman" w:hAnsi="Times New Roman" w:cs="Times New Roman"/>
          <w:sz w:val="28"/>
          <w:szCs w:val="28"/>
        </w:rPr>
        <w:t xml:space="preserve">                                               Н.Ф.Суюндуков</w:t>
      </w:r>
    </w:p>
    <w:p w:rsidR="0056329F" w:rsidRPr="000B6D7B" w:rsidRDefault="0056329F" w:rsidP="002C5E9D">
      <w:pPr>
        <w:ind w:firstLine="0"/>
        <w:rPr>
          <w:rFonts w:ascii="Times New Roman" w:hAnsi="Times New Roman" w:cs="Times New Roman"/>
          <w:sz w:val="28"/>
          <w:szCs w:val="28"/>
        </w:rPr>
      </w:pPr>
    </w:p>
    <w:p w:rsidR="002C5E9D" w:rsidRPr="000B6D7B" w:rsidRDefault="002C5E9D" w:rsidP="002C5E9D">
      <w:pPr>
        <w:jc w:val="right"/>
        <w:rPr>
          <w:rFonts w:ascii="Arial" w:hAnsi="Arial" w:cs="Arial"/>
          <w:lang w:eastAsia="ru-RU"/>
        </w:rPr>
      </w:pPr>
    </w:p>
    <w:p w:rsidR="002C5E9D" w:rsidRPr="000B6D7B" w:rsidRDefault="002C5E9D" w:rsidP="002C5E9D">
      <w:pPr>
        <w:jc w:val="right"/>
        <w:rPr>
          <w:rFonts w:ascii="Arial" w:hAnsi="Arial" w:cs="Arial"/>
          <w:lang w:eastAsia="ru-RU"/>
        </w:rPr>
      </w:pPr>
    </w:p>
    <w:p w:rsidR="002C5E9D" w:rsidRDefault="002C5E9D" w:rsidP="002C5E9D">
      <w:pPr>
        <w:jc w:val="right"/>
        <w:rPr>
          <w:rFonts w:ascii="Times New Roman" w:hAnsi="Times New Roman" w:cs="Times New Roman"/>
          <w:sz w:val="28"/>
          <w:szCs w:val="28"/>
          <w:lang w:eastAsia="ru-RU"/>
        </w:rPr>
      </w:pPr>
    </w:p>
    <w:p w:rsidR="002C5E9D" w:rsidRPr="000B6D7B" w:rsidRDefault="002C5E9D" w:rsidP="002C5E9D">
      <w:pPr>
        <w:jc w:val="right"/>
        <w:rPr>
          <w:rFonts w:ascii="Times New Roman" w:hAnsi="Times New Roman" w:cs="Times New Roman"/>
          <w:sz w:val="28"/>
          <w:szCs w:val="28"/>
          <w:lang w:eastAsia="ru-RU"/>
        </w:rPr>
      </w:pPr>
      <w:r w:rsidRPr="000B6D7B">
        <w:rPr>
          <w:rFonts w:ascii="Times New Roman" w:hAnsi="Times New Roman" w:cs="Times New Roman"/>
          <w:sz w:val="28"/>
          <w:szCs w:val="28"/>
          <w:lang w:eastAsia="ru-RU"/>
        </w:rPr>
        <w:lastRenderedPageBreak/>
        <w:t xml:space="preserve">Приложение </w:t>
      </w:r>
    </w:p>
    <w:p w:rsidR="002C5E9D" w:rsidRPr="000B6D7B" w:rsidRDefault="002C5E9D" w:rsidP="002C5E9D">
      <w:pPr>
        <w:jc w:val="right"/>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 к постановлению администрации </w:t>
      </w:r>
    </w:p>
    <w:p w:rsidR="002C5E9D" w:rsidRDefault="002C5E9D" w:rsidP="002C5E9D">
      <w:pPr>
        <w:jc w:val="right"/>
        <w:rPr>
          <w:rFonts w:ascii="Times New Roman" w:hAnsi="Times New Roman" w:cs="Times New Roman"/>
          <w:sz w:val="28"/>
          <w:szCs w:val="28"/>
          <w:lang w:eastAsia="ru-RU"/>
        </w:rPr>
      </w:pPr>
      <w:r w:rsidRPr="000B6D7B">
        <w:rPr>
          <w:rFonts w:ascii="Times New Roman" w:hAnsi="Times New Roman" w:cs="Times New Roman"/>
          <w:sz w:val="28"/>
          <w:szCs w:val="28"/>
          <w:lang w:eastAsia="ru-RU"/>
        </w:rPr>
        <w:t>Новочеркасского сельсовета</w:t>
      </w:r>
    </w:p>
    <w:p w:rsidR="002C5E9D" w:rsidRDefault="002C5E9D" w:rsidP="002C5E9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Саракташского района</w:t>
      </w:r>
    </w:p>
    <w:p w:rsidR="002C5E9D" w:rsidRPr="000B6D7B" w:rsidRDefault="002C5E9D" w:rsidP="002C5E9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Оренбургской области</w:t>
      </w:r>
      <w:r w:rsidRPr="000B6D7B">
        <w:rPr>
          <w:rFonts w:ascii="Times New Roman" w:hAnsi="Times New Roman" w:cs="Times New Roman"/>
          <w:sz w:val="28"/>
          <w:szCs w:val="28"/>
          <w:lang w:eastAsia="ru-RU"/>
        </w:rPr>
        <w:t xml:space="preserve"> </w:t>
      </w:r>
    </w:p>
    <w:p w:rsidR="002C5E9D" w:rsidRPr="000B6D7B" w:rsidRDefault="002C5E9D" w:rsidP="002C5E9D">
      <w:pPr>
        <w:jc w:val="right"/>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0B6D7B">
        <w:rPr>
          <w:rFonts w:ascii="Times New Roman" w:hAnsi="Times New Roman" w:cs="Times New Roman"/>
          <w:sz w:val="28"/>
          <w:szCs w:val="28"/>
          <w:lang w:eastAsia="ru-RU"/>
        </w:rPr>
        <w:t>.0</w:t>
      </w:r>
      <w:r>
        <w:rPr>
          <w:rFonts w:ascii="Times New Roman" w:hAnsi="Times New Roman" w:cs="Times New Roman"/>
          <w:sz w:val="28"/>
          <w:szCs w:val="28"/>
          <w:lang w:eastAsia="ru-RU"/>
        </w:rPr>
        <w:t>1</w:t>
      </w:r>
      <w:r w:rsidRPr="000B6D7B">
        <w:rPr>
          <w:rFonts w:ascii="Times New Roman" w:hAnsi="Times New Roman" w:cs="Times New Roman"/>
          <w:sz w:val="28"/>
          <w:szCs w:val="28"/>
          <w:lang w:eastAsia="ru-RU"/>
        </w:rPr>
        <w:t>.20</w:t>
      </w:r>
      <w:r>
        <w:rPr>
          <w:rFonts w:ascii="Times New Roman" w:hAnsi="Times New Roman" w:cs="Times New Roman"/>
          <w:sz w:val="28"/>
          <w:szCs w:val="28"/>
          <w:lang w:eastAsia="ru-RU"/>
        </w:rPr>
        <w:t>25</w:t>
      </w:r>
      <w:r w:rsidRPr="000B6D7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01</w:t>
      </w:r>
      <w:r w:rsidRPr="000B6D7B">
        <w:rPr>
          <w:rFonts w:ascii="Times New Roman" w:hAnsi="Times New Roman" w:cs="Times New Roman"/>
          <w:sz w:val="28"/>
          <w:szCs w:val="28"/>
          <w:lang w:eastAsia="ru-RU"/>
        </w:rPr>
        <w:t xml:space="preserve">-п </w:t>
      </w:r>
    </w:p>
    <w:p w:rsidR="002C5E9D" w:rsidRPr="000B6D7B" w:rsidRDefault="002C5E9D" w:rsidP="002C5E9D">
      <w:pPr>
        <w:jc w:val="right"/>
        <w:rPr>
          <w:rFonts w:ascii="Times New Roman" w:hAnsi="Times New Roman" w:cs="Times New Roman"/>
          <w:sz w:val="28"/>
          <w:szCs w:val="28"/>
          <w:lang w:eastAsia="ru-RU"/>
        </w:rPr>
      </w:pPr>
    </w:p>
    <w:p w:rsidR="002C5E9D" w:rsidRPr="000B6D7B" w:rsidRDefault="002C5E9D" w:rsidP="002C5E9D">
      <w:pPr>
        <w:jc w:val="right"/>
        <w:rPr>
          <w:rFonts w:ascii="Times New Roman" w:hAnsi="Times New Roman" w:cs="Times New Roman"/>
          <w:sz w:val="28"/>
          <w:szCs w:val="28"/>
          <w:lang w:eastAsia="ru-RU"/>
        </w:rPr>
      </w:pPr>
    </w:p>
    <w:p w:rsidR="002C5E9D" w:rsidRPr="000B6D7B" w:rsidRDefault="002C5E9D" w:rsidP="002C5E9D">
      <w:pPr>
        <w:jc w:val="cente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Положение </w:t>
      </w:r>
    </w:p>
    <w:p w:rsidR="002C5E9D" w:rsidRPr="000B6D7B" w:rsidRDefault="002C5E9D" w:rsidP="002C5E9D">
      <w:pPr>
        <w:jc w:val="center"/>
        <w:rPr>
          <w:rFonts w:ascii="Times New Roman" w:hAnsi="Times New Roman" w:cs="Times New Roman"/>
          <w:bCs/>
          <w:sz w:val="28"/>
          <w:szCs w:val="28"/>
        </w:rPr>
      </w:pPr>
      <w:r w:rsidRPr="000B6D7B">
        <w:rPr>
          <w:rFonts w:ascii="Times New Roman" w:hAnsi="Times New Roman" w:cs="Times New Roman"/>
          <w:sz w:val="28"/>
          <w:szCs w:val="28"/>
          <w:lang w:eastAsia="ru-RU"/>
        </w:rPr>
        <w:t xml:space="preserve">о </w:t>
      </w:r>
      <w:r w:rsidRPr="000B6D7B">
        <w:rPr>
          <w:rFonts w:ascii="Times New Roman" w:hAnsi="Times New Roman" w:cs="Times New Roman"/>
          <w:bCs/>
          <w:sz w:val="28"/>
          <w:szCs w:val="28"/>
        </w:rPr>
        <w:t xml:space="preserve">порядке оплаты труда </w:t>
      </w:r>
      <w:r w:rsidRPr="000B6D7B">
        <w:rPr>
          <w:rFonts w:ascii="Times New Roman" w:hAnsi="Times New Roman" w:cs="Times New Roman"/>
          <w:sz w:val="28"/>
          <w:szCs w:val="28"/>
          <w:lang w:eastAsia="ru-RU"/>
        </w:rPr>
        <w:t xml:space="preserve">лиц, исполняющих обязанности  по техническому обеспечению деятельности органов местного самоуправления  и </w:t>
      </w:r>
      <w:r w:rsidRPr="000B6D7B">
        <w:rPr>
          <w:rFonts w:ascii="Times New Roman" w:hAnsi="Times New Roman" w:cs="Times New Roman"/>
          <w:bCs/>
          <w:sz w:val="28"/>
          <w:szCs w:val="28"/>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p>
    <w:p w:rsidR="002C5E9D" w:rsidRPr="000B6D7B" w:rsidRDefault="002C5E9D" w:rsidP="002C5E9D">
      <w:pPr>
        <w:jc w:val="center"/>
        <w:rPr>
          <w:rFonts w:ascii="Times New Roman" w:hAnsi="Times New Roman" w:cs="Times New Roman"/>
          <w:bCs/>
          <w:sz w:val="28"/>
          <w:szCs w:val="28"/>
        </w:rPr>
      </w:pPr>
    </w:p>
    <w:p w:rsidR="002C5E9D" w:rsidRPr="000B6D7B" w:rsidRDefault="002C5E9D" w:rsidP="002C5E9D">
      <w:pPr>
        <w:jc w:val="center"/>
        <w:rPr>
          <w:rFonts w:ascii="Times New Roman" w:hAnsi="Times New Roman" w:cs="Times New Roman"/>
          <w:sz w:val="28"/>
          <w:szCs w:val="28"/>
          <w:lang w:eastAsia="ru-RU"/>
        </w:rPr>
      </w:pP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Настоящее Положение устанавливает порядок оплаты труда лиц, исполняющих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Новочеркасский сельсовет Саракташского района Оренбургской области </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Оплата труда лиц,  исполняющих обязанности по техническому  обеспечению деятельности органов местного самоуправления  и </w:t>
      </w:r>
      <w:r w:rsidRPr="000B6D7B">
        <w:rPr>
          <w:rFonts w:ascii="Times New Roman" w:hAnsi="Times New Roman" w:cs="Times New Roman"/>
          <w:bCs/>
          <w:sz w:val="28"/>
          <w:szCs w:val="28"/>
        </w:rPr>
        <w:t>работников обслуживающего персонала администрации  муниципального образования  Новочеркасский сельсовет Саракташского района Оренбургской области</w:t>
      </w:r>
      <w:r w:rsidRPr="000B6D7B">
        <w:rPr>
          <w:rFonts w:ascii="Times New Roman" w:hAnsi="Times New Roman" w:cs="Times New Roman"/>
          <w:sz w:val="28"/>
          <w:szCs w:val="28"/>
          <w:lang w:eastAsia="ru-RU"/>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деятельности. </w:t>
      </w:r>
    </w:p>
    <w:p w:rsidR="002C5E9D" w:rsidRPr="000B6D7B" w:rsidRDefault="002C5E9D" w:rsidP="002C5E9D">
      <w:pPr>
        <w:autoSpaceDN w:val="0"/>
        <w:adjustRightInd w:val="0"/>
        <w:jc w:val="center"/>
        <w:rPr>
          <w:rFonts w:ascii="Times New Roman" w:hAnsi="Times New Roman" w:cs="Times New Roman"/>
          <w:sz w:val="28"/>
          <w:szCs w:val="28"/>
        </w:rPr>
      </w:pPr>
    </w:p>
    <w:p w:rsidR="002C5E9D" w:rsidRPr="000B6D7B" w:rsidRDefault="002C5E9D" w:rsidP="002C5E9D">
      <w:pPr>
        <w:jc w:val="center"/>
        <w:rPr>
          <w:rFonts w:ascii="Times New Roman" w:hAnsi="Times New Roman" w:cs="Times New Roman"/>
          <w:sz w:val="28"/>
          <w:szCs w:val="28"/>
          <w:lang w:eastAsia="ru-RU"/>
        </w:rPr>
      </w:pPr>
      <w:smartTag w:uri="urn:schemas-microsoft-com:office:smarttags" w:element="place">
        <w:r w:rsidRPr="000B6D7B">
          <w:rPr>
            <w:rFonts w:ascii="Times New Roman" w:hAnsi="Times New Roman" w:cs="Times New Roman"/>
            <w:sz w:val="28"/>
            <w:szCs w:val="28"/>
            <w:lang w:val="en-US" w:eastAsia="ru-RU"/>
          </w:rPr>
          <w:t>I</w:t>
        </w:r>
        <w:r w:rsidRPr="000B6D7B">
          <w:rPr>
            <w:rFonts w:ascii="Times New Roman" w:hAnsi="Times New Roman" w:cs="Times New Roman"/>
            <w:sz w:val="28"/>
            <w:szCs w:val="28"/>
            <w:lang w:eastAsia="ru-RU"/>
          </w:rPr>
          <w:t>.</w:t>
        </w:r>
      </w:smartTag>
      <w:r w:rsidRPr="000B6D7B">
        <w:rPr>
          <w:rFonts w:ascii="Times New Roman" w:hAnsi="Times New Roman" w:cs="Times New Roman"/>
          <w:sz w:val="28"/>
          <w:szCs w:val="28"/>
          <w:lang w:eastAsia="ru-RU"/>
        </w:rPr>
        <w:t xml:space="preserve"> Денежное содержание лиц, исполняющих обязанности по техническому обеспечению деятельности органов местного самоуправления</w:t>
      </w:r>
      <w:r>
        <w:rPr>
          <w:rFonts w:ascii="Times New Roman" w:hAnsi="Times New Roman" w:cs="Times New Roman"/>
          <w:sz w:val="28"/>
          <w:szCs w:val="28"/>
          <w:lang w:eastAsia="ru-RU"/>
        </w:rPr>
        <w:t xml:space="preserve"> (делопроизводитель)</w:t>
      </w:r>
    </w:p>
    <w:p w:rsidR="002C5E9D" w:rsidRPr="000B6D7B" w:rsidRDefault="002C5E9D" w:rsidP="002C5E9D">
      <w:pPr>
        <w:jc w:val="center"/>
        <w:rPr>
          <w:rFonts w:ascii="Times New Roman" w:hAnsi="Times New Roman" w:cs="Times New Roman"/>
          <w:sz w:val="28"/>
          <w:szCs w:val="28"/>
          <w:lang w:eastAsia="ru-RU"/>
        </w:rPr>
      </w:pPr>
    </w:p>
    <w:p w:rsidR="002C5E9D" w:rsidRPr="00411CC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   1.</w:t>
      </w:r>
      <w:r>
        <w:rPr>
          <w:rFonts w:ascii="Times New Roman" w:hAnsi="Times New Roman" w:cs="Times New Roman"/>
          <w:sz w:val="28"/>
          <w:szCs w:val="28"/>
          <w:lang w:eastAsia="ru-RU"/>
        </w:rPr>
        <w:t xml:space="preserve"> </w:t>
      </w:r>
      <w:r w:rsidRPr="00411CCB">
        <w:rPr>
          <w:rFonts w:ascii="Times New Roman" w:hAnsi="Times New Roman" w:cs="Times New Roman"/>
          <w:sz w:val="28"/>
          <w:szCs w:val="28"/>
          <w:lang w:eastAsia="ru-RU"/>
        </w:rPr>
        <w:t>Денежное содержание лиц, исполняющих обязанности по техническому обеспечению деятельности органов местного самоуправления состоит из:</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  - должностного оклада;</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  - ежемесячной надбавки к должностному окладу за выслугу лет;</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  -  ежемесячного денежного поощрения;</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  - районного коэффициента;</w:t>
      </w:r>
    </w:p>
    <w:p w:rsidR="002C5E9D"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  - материальной помощи и иных выплат, предусмотренных законодательством.</w:t>
      </w:r>
    </w:p>
    <w:p w:rsidR="002C5E9D" w:rsidRPr="00411CC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Должностной оклад </w:t>
      </w:r>
      <w:r w:rsidRPr="00411CCB">
        <w:rPr>
          <w:rFonts w:ascii="Times New Roman" w:hAnsi="Times New Roman" w:cs="Times New Roman"/>
          <w:sz w:val="28"/>
          <w:szCs w:val="28"/>
          <w:lang w:eastAsia="ru-RU"/>
        </w:rPr>
        <w:t xml:space="preserve">лиц, исполняющих обязанности по техническому обеспечению деятельности органов местного самоуправления </w:t>
      </w:r>
      <w:r w:rsidRPr="00B63434">
        <w:rPr>
          <w:rFonts w:ascii="Times New Roman" w:hAnsi="Times New Roman" w:cs="Times New Roman"/>
          <w:sz w:val="28"/>
          <w:szCs w:val="28"/>
          <w:lang w:eastAsia="ru-RU"/>
        </w:rPr>
        <w:t xml:space="preserve">составляет </w:t>
      </w:r>
      <w:r w:rsidR="00B63434" w:rsidRPr="00B63434">
        <w:rPr>
          <w:rFonts w:ascii="Times New Roman" w:hAnsi="Times New Roman" w:cs="Times New Roman"/>
          <w:sz w:val="28"/>
          <w:szCs w:val="28"/>
          <w:u w:val="single"/>
          <w:lang w:eastAsia="ru-RU"/>
        </w:rPr>
        <w:t>3159</w:t>
      </w:r>
      <w:r w:rsidRPr="00B63434">
        <w:rPr>
          <w:rFonts w:ascii="Times New Roman" w:hAnsi="Times New Roman" w:cs="Times New Roman"/>
          <w:sz w:val="28"/>
          <w:szCs w:val="28"/>
          <w:u w:val="single"/>
          <w:lang w:eastAsia="ru-RU"/>
        </w:rPr>
        <w:t>, 0 рублей</w:t>
      </w:r>
      <w:r w:rsidRPr="00B6343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2C5E9D"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В соответствии с законодательством Российской Федерации, к заработной плате лиц, исполняющих обязанности по техническому </w:t>
      </w:r>
      <w:r w:rsidRPr="00411CCB">
        <w:rPr>
          <w:rFonts w:ascii="Times New Roman" w:hAnsi="Times New Roman" w:cs="Times New Roman"/>
          <w:sz w:val="28"/>
          <w:szCs w:val="28"/>
          <w:lang w:eastAsia="ru-RU"/>
        </w:rPr>
        <w:lastRenderedPageBreak/>
        <w:t>обеспечению деятельности органов местного самоуправления устанавливается районный коэффициент (коэффициент) – 1,15.</w:t>
      </w:r>
      <w:r>
        <w:rPr>
          <w:rFonts w:ascii="Times New Roman" w:hAnsi="Times New Roman" w:cs="Times New Roman"/>
          <w:sz w:val="28"/>
          <w:szCs w:val="28"/>
          <w:lang w:eastAsia="ru-RU"/>
        </w:rPr>
        <w:t>».</w:t>
      </w:r>
    </w:p>
    <w:p w:rsidR="002C5E9D" w:rsidRPr="000B6D7B" w:rsidRDefault="002C5E9D" w:rsidP="002C5E9D">
      <w:pPr>
        <w:rPr>
          <w:rFonts w:ascii="Times New Roman" w:hAnsi="Times New Roman" w:cs="Times New Roman"/>
          <w:sz w:val="28"/>
          <w:szCs w:val="28"/>
          <w:lang w:eastAsia="ru-RU"/>
        </w:rPr>
      </w:pPr>
    </w:p>
    <w:p w:rsidR="002C5E9D" w:rsidRPr="000B6D7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B6D7B">
        <w:rPr>
          <w:rFonts w:ascii="Times New Roman" w:hAnsi="Times New Roman" w:cs="Times New Roman"/>
          <w:sz w:val="28"/>
          <w:szCs w:val="28"/>
          <w:lang w:eastAsia="ru-RU"/>
        </w:rPr>
        <w:t>2. Ежемесячная надбавка к должностному окладу за выслугу лет</w:t>
      </w:r>
    </w:p>
    <w:p w:rsidR="002C5E9D"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Ежемесячная надбавка к должностному окладу за выслугу лет для лиц, исполняющих обязанности по техническому обеспечению деятель</w:t>
      </w:r>
      <w:r>
        <w:rPr>
          <w:rFonts w:ascii="Times New Roman" w:hAnsi="Times New Roman" w:cs="Times New Roman"/>
          <w:sz w:val="28"/>
          <w:szCs w:val="28"/>
          <w:lang w:eastAsia="ru-RU"/>
        </w:rPr>
        <w:t xml:space="preserve">ности органов местного самоуправления устанавливается  в зависимости от общего количества лет, проработанных в органах местного самоуправления </w:t>
      </w:r>
    </w:p>
    <w:p w:rsidR="002C5E9D" w:rsidRPr="000B6D7B" w:rsidRDefault="002C5E9D" w:rsidP="002C5E9D">
      <w:pPr>
        <w:rPr>
          <w:rFonts w:ascii="Times New Roman" w:hAnsi="Times New Roman" w:cs="Times New Roman"/>
          <w:sz w:val="28"/>
          <w:szCs w:val="28"/>
          <w:lang w:eastAsia="ru-RU"/>
        </w:rPr>
      </w:pPr>
    </w:p>
    <w:tbl>
      <w:tblPr>
        <w:tblW w:w="0" w:type="auto"/>
        <w:tblInd w:w="828" w:type="dxa"/>
        <w:tblLook w:val="01E0"/>
      </w:tblPr>
      <w:tblGrid>
        <w:gridCol w:w="3600"/>
        <w:gridCol w:w="540"/>
        <w:gridCol w:w="1791"/>
      </w:tblGrid>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при стаже работы:</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(процентов)</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3 до </w:t>
            </w:r>
            <w:r>
              <w:rPr>
                <w:rFonts w:ascii="Times New Roman" w:hAnsi="Times New Roman" w:cs="Times New Roman"/>
                <w:sz w:val="28"/>
                <w:szCs w:val="28"/>
                <w:lang w:eastAsia="ru-RU"/>
              </w:rPr>
              <w:t>10</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10</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10</w:t>
            </w:r>
            <w:r w:rsidRPr="000B6D7B">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20</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Pr>
                <w:rFonts w:ascii="Times New Roman" w:hAnsi="Times New Roman" w:cs="Times New Roman"/>
                <w:sz w:val="28"/>
                <w:szCs w:val="28"/>
                <w:lang w:eastAsia="ru-RU"/>
              </w:rPr>
              <w:t>15</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20 до 25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0</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свыше 2</w:t>
            </w:r>
            <w:r>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30</w:t>
            </w:r>
          </w:p>
        </w:tc>
      </w:tr>
    </w:tbl>
    <w:p w:rsidR="002C5E9D" w:rsidRPr="000B6D7B" w:rsidRDefault="002C5E9D" w:rsidP="002C5E9D">
      <w:pPr>
        <w:rPr>
          <w:rFonts w:ascii="Times New Roman" w:hAnsi="Times New Roman" w:cs="Times New Roman"/>
          <w:sz w:val="28"/>
          <w:szCs w:val="28"/>
          <w:lang w:eastAsia="ru-RU"/>
        </w:rPr>
      </w:pPr>
    </w:p>
    <w:p w:rsidR="002C5E9D" w:rsidRPr="000B6D7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B6D7B">
        <w:rPr>
          <w:rFonts w:ascii="Times New Roman" w:hAnsi="Times New Roman" w:cs="Times New Roman"/>
          <w:sz w:val="28"/>
          <w:szCs w:val="28"/>
          <w:lang w:eastAsia="ru-RU"/>
        </w:rPr>
        <w:t>3. Ежемесячное денежное поощрение</w:t>
      </w:r>
    </w:p>
    <w:p w:rsidR="002C5E9D" w:rsidRPr="000B6D7B" w:rsidRDefault="002C5E9D" w:rsidP="002C5E9D">
      <w:pPr>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0B6D7B">
        <w:rPr>
          <w:rFonts w:ascii="Times New Roman" w:hAnsi="Times New Roman" w:cs="Times New Roman"/>
          <w:sz w:val="28"/>
          <w:szCs w:val="28"/>
          <w:lang w:eastAsia="ru-RU"/>
        </w:rPr>
        <w:t xml:space="preserve">3.1. Ежемесячное денежное поощрение выплачивается лицам, исполняющим обязанности по техническому обеспечению деятельности органов местного самоуправления за счет фонда оплаты труда в пределах утвержденных ассигнований по смете на текущий финансовый год и может быть установлено до </w:t>
      </w:r>
      <w:r>
        <w:rPr>
          <w:rFonts w:ascii="Times New Roman" w:hAnsi="Times New Roman" w:cs="Times New Roman"/>
          <w:sz w:val="28"/>
          <w:szCs w:val="28"/>
          <w:u w:val="single"/>
          <w:lang w:eastAsia="ru-RU"/>
        </w:rPr>
        <w:t>90</w:t>
      </w:r>
      <w:r w:rsidRPr="00811126">
        <w:rPr>
          <w:rFonts w:ascii="Times New Roman" w:hAnsi="Times New Roman" w:cs="Times New Roman"/>
          <w:sz w:val="28"/>
          <w:szCs w:val="28"/>
          <w:u w:val="single"/>
          <w:lang w:eastAsia="ru-RU"/>
        </w:rPr>
        <w:t>0</w:t>
      </w:r>
      <w:r w:rsidRPr="000B6D7B">
        <w:rPr>
          <w:rFonts w:ascii="Times New Roman" w:hAnsi="Times New Roman" w:cs="Times New Roman"/>
          <w:sz w:val="28"/>
          <w:szCs w:val="28"/>
          <w:lang w:eastAsia="ru-RU"/>
        </w:rPr>
        <w:t xml:space="preserve"> процентов</w:t>
      </w:r>
      <w:r>
        <w:rPr>
          <w:rFonts w:ascii="Times New Roman" w:hAnsi="Times New Roman" w:cs="Times New Roman"/>
          <w:sz w:val="28"/>
          <w:szCs w:val="28"/>
          <w:lang w:eastAsia="ru-RU"/>
        </w:rPr>
        <w:t xml:space="preserve"> от</w:t>
      </w:r>
      <w:r w:rsidRPr="000B6D7B">
        <w:rPr>
          <w:rFonts w:ascii="Times New Roman" w:hAnsi="Times New Roman" w:cs="Times New Roman"/>
          <w:sz w:val="28"/>
          <w:szCs w:val="28"/>
          <w:lang w:eastAsia="ru-RU"/>
        </w:rPr>
        <w:t xml:space="preserve"> должностного оклада.</w:t>
      </w:r>
    </w:p>
    <w:p w:rsidR="002C5E9D" w:rsidRPr="000B6D7B" w:rsidRDefault="002C5E9D" w:rsidP="002C5E9D">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Pr="000B6D7B">
        <w:rPr>
          <w:rFonts w:ascii="Times New Roman" w:hAnsi="Times New Roman" w:cs="Times New Roman"/>
          <w:sz w:val="28"/>
          <w:szCs w:val="28"/>
        </w:rPr>
        <w:t xml:space="preserve">3.2. Размер ежемесячного денежного поощрения лицам, исполняющих обязанности по техническому обеспечению деятельности органов местного самоуправления устанавливается на основании  распоряжения </w:t>
      </w:r>
      <w:r>
        <w:rPr>
          <w:rFonts w:ascii="Times New Roman" w:hAnsi="Times New Roman" w:cs="Times New Roman"/>
          <w:sz w:val="28"/>
          <w:szCs w:val="28"/>
        </w:rPr>
        <w:t>администрации муниципального образования Новочеркасский сельсовет Саракташского района Оренбургской области (далее – распоряжение администрации сельсовета)</w:t>
      </w:r>
      <w:r w:rsidRPr="000B6D7B">
        <w:rPr>
          <w:rFonts w:ascii="Times New Roman" w:hAnsi="Times New Roman" w:cs="Times New Roman"/>
          <w:sz w:val="28"/>
          <w:szCs w:val="28"/>
        </w:rPr>
        <w:t>.</w:t>
      </w:r>
    </w:p>
    <w:p w:rsidR="002C5E9D" w:rsidRPr="000B6D7B" w:rsidRDefault="002C5E9D" w:rsidP="002C5E9D">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Pr="000B6D7B">
        <w:rPr>
          <w:rFonts w:ascii="Times New Roman" w:hAnsi="Times New Roman" w:cs="Times New Roman"/>
          <w:sz w:val="28"/>
          <w:szCs w:val="28"/>
        </w:rPr>
        <w:t>3.3. При установлении размера ежемесячного денежного поощрения учитывается сложность выполняемой работы, ее результативность, добросовестное выполнение должностных обязанностей, а также соблюдение правил внутреннего трудового  распорядка.</w:t>
      </w:r>
    </w:p>
    <w:p w:rsidR="002C5E9D" w:rsidRDefault="002C5E9D" w:rsidP="002C5E9D">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w:t>
      </w:r>
      <w:r w:rsidRPr="000B6D7B">
        <w:rPr>
          <w:rFonts w:ascii="Times New Roman" w:hAnsi="Times New Roman" w:cs="Times New Roman"/>
          <w:sz w:val="28"/>
          <w:szCs w:val="28"/>
        </w:rPr>
        <w:t xml:space="preserve">3.4. </w:t>
      </w:r>
      <w:r w:rsidRPr="000B6D7B">
        <w:rPr>
          <w:rFonts w:ascii="Times New Roman" w:hAnsi="Times New Roman" w:cs="Times New Roman"/>
          <w:sz w:val="28"/>
          <w:szCs w:val="28"/>
          <w:u w:val="single"/>
        </w:rPr>
        <w:t>Условиями выплаты ежемесячного денежного поощрения являются</w:t>
      </w:r>
      <w:r w:rsidRPr="000B6D7B">
        <w:rPr>
          <w:rFonts w:ascii="Times New Roman" w:hAnsi="Times New Roman" w:cs="Times New Roman"/>
          <w:sz w:val="28"/>
          <w:szCs w:val="28"/>
        </w:rPr>
        <w:t>:</w:t>
      </w:r>
      <w:r>
        <w:rPr>
          <w:rFonts w:ascii="Times New Roman" w:hAnsi="Times New Roman" w:cs="Times New Roman"/>
          <w:sz w:val="28"/>
          <w:szCs w:val="28"/>
        </w:rPr>
        <w:t xml:space="preserve"> </w:t>
      </w:r>
    </w:p>
    <w:p w:rsidR="002C5E9D" w:rsidRPr="000B6D7B" w:rsidRDefault="002C5E9D" w:rsidP="002C5E9D">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Pr="000B6D7B">
        <w:rPr>
          <w:rFonts w:ascii="Times New Roman" w:hAnsi="Times New Roman" w:cs="Times New Roman"/>
          <w:sz w:val="28"/>
          <w:szCs w:val="28"/>
        </w:rPr>
        <w:t>своевременное и качественное выполнение функциональных обязанностей, опред</w:t>
      </w:r>
      <w:r>
        <w:rPr>
          <w:rFonts w:ascii="Times New Roman" w:hAnsi="Times New Roman" w:cs="Times New Roman"/>
          <w:sz w:val="28"/>
          <w:szCs w:val="28"/>
        </w:rPr>
        <w:t>еленных должностной инструкцией</w:t>
      </w:r>
    </w:p>
    <w:p w:rsidR="002C5E9D" w:rsidRPr="000B6D7B" w:rsidRDefault="002C5E9D" w:rsidP="002C5E9D">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Pr="000B6D7B">
        <w:rPr>
          <w:rFonts w:ascii="Times New Roman" w:hAnsi="Times New Roman" w:cs="Times New Roman"/>
          <w:sz w:val="28"/>
          <w:szCs w:val="28"/>
        </w:rPr>
        <w:t>отсутствие нарушения трудовой дисциплины и правил внутреннего трудового распорядка.</w:t>
      </w:r>
    </w:p>
    <w:p w:rsidR="002C5E9D" w:rsidRPr="000B6D7B" w:rsidRDefault="002C5E9D" w:rsidP="002C5E9D">
      <w:pPr>
        <w:rPr>
          <w:rFonts w:ascii="Times New Roman" w:hAnsi="Times New Roman" w:cs="Times New Roman"/>
          <w:sz w:val="28"/>
          <w:szCs w:val="28"/>
          <w:lang w:eastAsia="ru-RU"/>
        </w:rPr>
      </w:pPr>
      <w:r>
        <w:rPr>
          <w:rFonts w:ascii="Times New Roman" w:hAnsi="Times New Roman" w:cs="Times New Roman"/>
          <w:sz w:val="28"/>
          <w:szCs w:val="28"/>
        </w:rPr>
        <w:t>1.</w:t>
      </w:r>
      <w:r w:rsidRPr="000B6D7B">
        <w:rPr>
          <w:rFonts w:ascii="Times New Roman" w:hAnsi="Times New Roman" w:cs="Times New Roman"/>
          <w:sz w:val="28"/>
          <w:szCs w:val="28"/>
          <w:lang w:eastAsia="ru-RU"/>
        </w:rPr>
        <w:t>4. Материальная помощь и иные выплаты</w:t>
      </w:r>
    </w:p>
    <w:p w:rsidR="002C5E9D" w:rsidRPr="000B6D7B" w:rsidRDefault="002C5E9D" w:rsidP="002C5E9D">
      <w:pPr>
        <w:rPr>
          <w:rFonts w:ascii="Times New Roman" w:hAnsi="Times New Roman" w:cs="Times New Roman"/>
          <w:color w:val="0D0D0D"/>
          <w:sz w:val="28"/>
          <w:szCs w:val="28"/>
          <w:lang w:eastAsia="ru-RU"/>
        </w:rPr>
      </w:pPr>
      <w:r w:rsidRPr="000B6D7B">
        <w:rPr>
          <w:rFonts w:ascii="Times New Roman" w:hAnsi="Times New Roman" w:cs="Times New Roman"/>
          <w:sz w:val="28"/>
          <w:szCs w:val="28"/>
          <w:lang w:eastAsia="ru-RU"/>
        </w:rPr>
        <w:t xml:space="preserve">Лицам, исполняющим обязанности по техническому обеспечению деятельности органов местного самоуправления </w:t>
      </w:r>
      <w:r w:rsidRPr="000B6D7B">
        <w:rPr>
          <w:rFonts w:ascii="Times New Roman" w:hAnsi="Times New Roman" w:cs="Times New Roman"/>
          <w:color w:val="0D0D0D"/>
          <w:sz w:val="28"/>
          <w:szCs w:val="28"/>
          <w:lang w:eastAsia="ru-RU"/>
        </w:rPr>
        <w:t>выплачивается материальная</w:t>
      </w:r>
      <w:r>
        <w:rPr>
          <w:rFonts w:ascii="Times New Roman" w:hAnsi="Times New Roman" w:cs="Times New Roman"/>
          <w:color w:val="0D0D0D"/>
          <w:sz w:val="28"/>
          <w:szCs w:val="28"/>
          <w:lang w:eastAsia="ru-RU"/>
        </w:rPr>
        <w:t xml:space="preserve"> </w:t>
      </w:r>
      <w:r w:rsidRPr="000B6D7B">
        <w:rPr>
          <w:rFonts w:ascii="Times New Roman" w:hAnsi="Times New Roman" w:cs="Times New Roman"/>
          <w:color w:val="0D0D0D"/>
          <w:sz w:val="28"/>
          <w:szCs w:val="28"/>
          <w:lang w:eastAsia="ru-RU"/>
        </w:rPr>
        <w:t xml:space="preserve">помощь,  единовременная выплата, </w:t>
      </w:r>
      <w:r w:rsidRPr="000B6D7B">
        <w:rPr>
          <w:rFonts w:ascii="Times New Roman" w:hAnsi="Times New Roman" w:cs="Times New Roman"/>
          <w:sz w:val="28"/>
          <w:szCs w:val="28"/>
          <w:lang w:eastAsia="ru-RU"/>
        </w:rPr>
        <w:t>выплата ежеквартальной премии</w:t>
      </w:r>
      <w:r w:rsidRPr="000B6D7B">
        <w:rPr>
          <w:rFonts w:ascii="Times New Roman" w:hAnsi="Times New Roman" w:cs="Times New Roman"/>
          <w:color w:val="0D0D0D"/>
          <w:sz w:val="28"/>
          <w:szCs w:val="28"/>
          <w:lang w:eastAsia="ru-RU"/>
        </w:rPr>
        <w:t xml:space="preserve"> и премия по результатам работы за год.</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Решение об оказании материальной помощи, единовременной выплате, ежеквартальной премии,  и выплате </w:t>
      </w:r>
      <w:r w:rsidRPr="000B6D7B">
        <w:rPr>
          <w:rFonts w:ascii="Times New Roman" w:hAnsi="Times New Roman" w:cs="Times New Roman"/>
          <w:color w:val="0D0D0D"/>
          <w:sz w:val="28"/>
          <w:szCs w:val="28"/>
          <w:lang w:eastAsia="ru-RU"/>
        </w:rPr>
        <w:t xml:space="preserve">премии по итогам работы за год, </w:t>
      </w:r>
      <w:r w:rsidRPr="000B6D7B">
        <w:rPr>
          <w:rFonts w:ascii="Times New Roman" w:hAnsi="Times New Roman" w:cs="Times New Roman"/>
          <w:sz w:val="28"/>
          <w:szCs w:val="28"/>
          <w:lang w:eastAsia="ru-RU"/>
        </w:rPr>
        <w:t xml:space="preserve"> их конкретных размерах принимает глава </w:t>
      </w:r>
      <w:r>
        <w:rPr>
          <w:rFonts w:ascii="Times New Roman" w:hAnsi="Times New Roman" w:cs="Times New Roman"/>
          <w:sz w:val="28"/>
          <w:szCs w:val="28"/>
          <w:lang w:eastAsia="ru-RU"/>
        </w:rPr>
        <w:t xml:space="preserve">муниципального образования Новочеркасский сельсовет Саракташского района Оренбургской области </w:t>
      </w:r>
      <w:r>
        <w:rPr>
          <w:rFonts w:ascii="Times New Roman" w:hAnsi="Times New Roman" w:cs="Times New Roman"/>
          <w:sz w:val="28"/>
          <w:szCs w:val="28"/>
          <w:lang w:eastAsia="ru-RU"/>
        </w:rPr>
        <w:lastRenderedPageBreak/>
        <w:t>(далее – глава сельсовета)</w:t>
      </w:r>
      <w:r w:rsidRPr="000B6D7B">
        <w:rPr>
          <w:rFonts w:ascii="Times New Roman" w:hAnsi="Times New Roman" w:cs="Times New Roman"/>
          <w:sz w:val="28"/>
          <w:szCs w:val="28"/>
          <w:lang w:eastAsia="ru-RU"/>
        </w:rPr>
        <w:t>.</w:t>
      </w:r>
    </w:p>
    <w:p w:rsidR="002C5E9D" w:rsidRPr="000B6D7B" w:rsidRDefault="002C5E9D" w:rsidP="002C5E9D">
      <w:pPr>
        <w:rPr>
          <w:rFonts w:ascii="Times New Roman" w:hAnsi="Times New Roman" w:cs="Times New Roman"/>
          <w:sz w:val="28"/>
          <w:szCs w:val="28"/>
          <w:lang w:eastAsia="ru-RU"/>
        </w:rPr>
      </w:pPr>
      <w:r>
        <w:rPr>
          <w:rFonts w:ascii="Times New Roman" w:hAnsi="Times New Roman" w:cs="Times New Roman"/>
          <w:sz w:val="28"/>
          <w:szCs w:val="28"/>
        </w:rPr>
        <w:t>1.</w:t>
      </w:r>
      <w:r w:rsidRPr="000B6D7B">
        <w:rPr>
          <w:rFonts w:ascii="Times New Roman" w:hAnsi="Times New Roman" w:cs="Times New Roman"/>
          <w:sz w:val="28"/>
          <w:szCs w:val="28"/>
          <w:lang w:eastAsia="ru-RU"/>
        </w:rPr>
        <w:t xml:space="preserve">4.1.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w:t>
      </w:r>
      <w:r>
        <w:rPr>
          <w:rFonts w:ascii="Times New Roman" w:hAnsi="Times New Roman" w:cs="Times New Roman"/>
          <w:sz w:val="28"/>
          <w:szCs w:val="28"/>
          <w:lang w:eastAsia="ru-RU"/>
        </w:rPr>
        <w:t>администрации</w:t>
      </w:r>
      <w:r w:rsidRPr="000B6D7B">
        <w:rPr>
          <w:rFonts w:ascii="Times New Roman" w:hAnsi="Times New Roman" w:cs="Times New Roman"/>
          <w:sz w:val="28"/>
          <w:szCs w:val="28"/>
          <w:lang w:eastAsia="ru-RU"/>
        </w:rPr>
        <w:t xml:space="preserve"> сельсовета о предоставлении ежегодного оплачиваемого отпуска.</w:t>
      </w:r>
    </w:p>
    <w:p w:rsidR="002C5E9D" w:rsidRPr="000B6D7B" w:rsidRDefault="002C5E9D" w:rsidP="002C5E9D">
      <w:pPr>
        <w:autoSpaceDN w:val="0"/>
        <w:adjustRightInd w:val="0"/>
        <w:rPr>
          <w:rFonts w:ascii="Times New Roman" w:hAnsi="Times New Roman" w:cs="Times New Roman"/>
          <w:sz w:val="28"/>
          <w:szCs w:val="28"/>
        </w:rPr>
      </w:pPr>
      <w:r>
        <w:rPr>
          <w:rFonts w:ascii="Times New Roman" w:hAnsi="Times New Roman" w:cs="Times New Roman"/>
          <w:sz w:val="28"/>
          <w:szCs w:val="28"/>
        </w:rPr>
        <w:t>1.</w:t>
      </w:r>
      <w:r w:rsidRPr="000B6D7B">
        <w:rPr>
          <w:rFonts w:ascii="Times New Roman" w:hAnsi="Times New Roman" w:cs="Times New Roman"/>
          <w:sz w:val="28"/>
          <w:szCs w:val="28"/>
        </w:rPr>
        <w:t>4.2. Лицам, исполняющим обязанности по техническому обеспечению деятельности органов местного самоуправления в связи со смертью близких родственников (родители, муж, жена, дети), в связи с юбилейными датами (мужчина - 50, 60, 65 лет, женщина - 50, 55, 60 лет), по случаю бракосочетания (в случае вступления в брак впервые) и рождения ребенка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2C5E9D" w:rsidRPr="000B6D7B" w:rsidRDefault="002C5E9D" w:rsidP="002C5E9D">
      <w:pPr>
        <w:autoSpaceDN w:val="0"/>
        <w:adjustRightInd w:val="0"/>
        <w:ind w:firstLine="540"/>
        <w:rPr>
          <w:rFonts w:ascii="Times New Roman" w:hAnsi="Times New Roman" w:cs="Times New Roman"/>
          <w:sz w:val="28"/>
          <w:szCs w:val="28"/>
        </w:rPr>
      </w:pPr>
      <w:r w:rsidRPr="000B6D7B">
        <w:rPr>
          <w:rFonts w:ascii="Times New Roman" w:hAnsi="Times New Roman" w:cs="Times New Roman"/>
          <w:sz w:val="28"/>
          <w:szCs w:val="28"/>
        </w:rPr>
        <w:t>Лица, исполняющие обязанности по техническому обеспечению деятельности органов местного самоуправления вместе с заявлением должны предоставить работодателю копию соответствующего документа, подтверждающего их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2C5E9D" w:rsidRPr="000B6D7B" w:rsidRDefault="002C5E9D" w:rsidP="002C5E9D">
      <w:pPr>
        <w:autoSpaceDN w:val="0"/>
        <w:adjustRightInd w:val="0"/>
        <w:rPr>
          <w:rFonts w:ascii="Times New Roman" w:hAnsi="Times New Roman" w:cs="Times New Roman"/>
          <w:sz w:val="28"/>
          <w:szCs w:val="28"/>
        </w:rPr>
      </w:pPr>
      <w:r>
        <w:rPr>
          <w:rFonts w:ascii="Times New Roman" w:hAnsi="Times New Roman" w:cs="Times New Roman"/>
          <w:sz w:val="28"/>
          <w:szCs w:val="28"/>
        </w:rPr>
        <w:t>1.</w:t>
      </w:r>
      <w:r w:rsidRPr="000B6D7B">
        <w:rPr>
          <w:rFonts w:ascii="Times New Roman" w:hAnsi="Times New Roman" w:cs="Times New Roman"/>
          <w:sz w:val="28"/>
          <w:szCs w:val="28"/>
        </w:rPr>
        <w:t xml:space="preserve">4.3. Решение о выплате ежеквартальной премии лицам, исполняющим обязанности по техническому обеспечению деятельности органов местного самоуправления, принимается главой сельсовета,  выплачивается в пределах средств фонда оплаты труда и максимальными размерами не ограничивается.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Основными показателями премирования являются:</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оперативность, профессионализм, добросовестное и качественное выполнение обязанностей, предусмотренных должностными инструкциями;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выполнение работ, имеющих особую сложность;</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своевременное либо досрочное выполнение на высоком профессиональном уровне сложных заданий и поручений главы сельсовета;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выполнение в оперативном режиме большого объема внеплановой работы.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Вновь принятым лицам, исполняющие обязанности по техническому обеспечению деятельности органов местного самоуправления, премия выплачивается пропорционально отработанному времени.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Размер премии определяется в абсолютных суммах (рублях) либо может устанавливаться в процентах от должностного оклада; денежного содержания.</w:t>
      </w:r>
    </w:p>
    <w:p w:rsidR="002C5E9D" w:rsidRPr="000B6D7B" w:rsidRDefault="002C5E9D" w:rsidP="002C5E9D">
      <w:pPr>
        <w:autoSpaceDN w:val="0"/>
        <w:adjustRightInd w:val="0"/>
        <w:ind w:firstLine="540"/>
        <w:rPr>
          <w:rFonts w:ascii="Times New Roman" w:hAnsi="Times New Roman" w:cs="Times New Roman"/>
          <w:sz w:val="28"/>
          <w:szCs w:val="28"/>
        </w:rPr>
      </w:pPr>
      <w:r w:rsidRPr="000B6D7B">
        <w:rPr>
          <w:rFonts w:ascii="Times New Roman" w:hAnsi="Times New Roman" w:cs="Times New Roman"/>
          <w:sz w:val="28"/>
          <w:szCs w:val="28"/>
        </w:rPr>
        <w:t xml:space="preserve">Решение о выплате премии оформляется распоряжением </w:t>
      </w:r>
      <w:r>
        <w:rPr>
          <w:rFonts w:ascii="Times New Roman" w:hAnsi="Times New Roman" w:cs="Times New Roman"/>
          <w:sz w:val="28"/>
          <w:szCs w:val="28"/>
        </w:rPr>
        <w:t>администрации</w:t>
      </w:r>
      <w:r w:rsidRPr="000B6D7B">
        <w:rPr>
          <w:rFonts w:ascii="Times New Roman" w:hAnsi="Times New Roman" w:cs="Times New Roman"/>
          <w:sz w:val="28"/>
          <w:szCs w:val="28"/>
        </w:rPr>
        <w:t xml:space="preserve"> сельсовета с указанием в нем конкретных размеров премий.</w:t>
      </w:r>
    </w:p>
    <w:p w:rsidR="002C5E9D" w:rsidRPr="000B6D7B" w:rsidRDefault="002C5E9D" w:rsidP="002C5E9D">
      <w:pPr>
        <w:autoSpaceDN w:val="0"/>
        <w:adjustRightInd w:val="0"/>
        <w:ind w:firstLine="540"/>
        <w:rPr>
          <w:rFonts w:ascii="Times New Roman" w:hAnsi="Times New Roman" w:cs="Times New Roman"/>
          <w:sz w:val="28"/>
          <w:szCs w:val="28"/>
        </w:rPr>
      </w:pPr>
    </w:p>
    <w:p w:rsidR="002C5E9D" w:rsidRPr="000B6D7B" w:rsidRDefault="002C5E9D" w:rsidP="002C5E9D">
      <w:pPr>
        <w:autoSpaceDN w:val="0"/>
        <w:adjustRightInd w:val="0"/>
        <w:ind w:firstLine="540"/>
        <w:rPr>
          <w:rFonts w:ascii="Times New Roman" w:hAnsi="Times New Roman" w:cs="Times New Roman"/>
          <w:sz w:val="28"/>
          <w:szCs w:val="28"/>
          <w:u w:val="single"/>
        </w:rPr>
      </w:pPr>
      <w:r w:rsidRPr="000B6D7B">
        <w:rPr>
          <w:rFonts w:ascii="Times New Roman" w:hAnsi="Times New Roman" w:cs="Times New Roman"/>
          <w:sz w:val="28"/>
          <w:szCs w:val="28"/>
        </w:rPr>
        <w:t xml:space="preserve">    </w:t>
      </w:r>
      <w:r>
        <w:rPr>
          <w:rFonts w:ascii="Times New Roman" w:hAnsi="Times New Roman" w:cs="Times New Roman"/>
          <w:sz w:val="28"/>
          <w:szCs w:val="28"/>
        </w:rPr>
        <w:t>1.</w:t>
      </w:r>
      <w:r w:rsidRPr="000B6D7B">
        <w:rPr>
          <w:rFonts w:ascii="Times New Roman" w:hAnsi="Times New Roman" w:cs="Times New Roman"/>
          <w:sz w:val="28"/>
          <w:szCs w:val="28"/>
        </w:rPr>
        <w:t xml:space="preserve">4.4. </w:t>
      </w:r>
      <w:r w:rsidRPr="000B6D7B">
        <w:rPr>
          <w:rFonts w:ascii="Times New Roman" w:hAnsi="Times New Roman" w:cs="Times New Roman"/>
          <w:sz w:val="28"/>
          <w:szCs w:val="28"/>
          <w:u w:val="single"/>
        </w:rPr>
        <w:t>Премия по результатам работы за год</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Премирование лиц, исполняющих обязанности по техническому обеспечению деятельности органов местного самоуправления производится  в пределах фонда оплаты труда за общие результаты работы по итогам за год </w:t>
      </w:r>
      <w:r w:rsidRPr="000B6D7B">
        <w:rPr>
          <w:rFonts w:ascii="Times New Roman" w:hAnsi="Times New Roman" w:cs="Times New Roman"/>
          <w:sz w:val="28"/>
          <w:szCs w:val="28"/>
        </w:rPr>
        <w:lastRenderedPageBreak/>
        <w:t>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Премия по результатам работы за год выплачивается на основании </w:t>
      </w:r>
      <w:r>
        <w:rPr>
          <w:rFonts w:ascii="Times New Roman" w:hAnsi="Times New Roman" w:cs="Times New Roman"/>
          <w:sz w:val="28"/>
          <w:szCs w:val="28"/>
        </w:rPr>
        <w:t>распоряжения</w:t>
      </w:r>
      <w:r w:rsidRPr="000B6D7B">
        <w:rPr>
          <w:rFonts w:ascii="Times New Roman" w:hAnsi="Times New Roman" w:cs="Times New Roman"/>
          <w:sz w:val="28"/>
          <w:szCs w:val="28"/>
        </w:rPr>
        <w:t xml:space="preserve"> администрации сельсовета.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Право на получение премии по результатам работы не имеют лица, исполняющие обязанности по техническому обеспечению деятельности органов местного самоуправления, уволенные по основаниям, предусмотренным </w:t>
      </w:r>
      <w:hyperlink r:id="rId7" w:history="1">
        <w:r w:rsidRPr="000B6D7B">
          <w:rPr>
            <w:rFonts w:ascii="Times New Roman" w:hAnsi="Times New Roman" w:cs="Times New Roman"/>
            <w:color w:val="262626"/>
            <w:sz w:val="28"/>
            <w:szCs w:val="28"/>
          </w:rPr>
          <w:t>статьей 77</w:t>
        </w:r>
      </w:hyperlink>
      <w:r w:rsidRPr="000B6D7B">
        <w:rPr>
          <w:rFonts w:ascii="Times New Roman" w:hAnsi="Times New Roman" w:cs="Times New Roman"/>
          <w:sz w:val="28"/>
          <w:szCs w:val="28"/>
        </w:rPr>
        <w:t xml:space="preserve"> Трудового кодекса Российской Федерации (собственное желание) за исключением случаев увольнения в связи: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с призывом на действительную военную службу;</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с выходом на пенсию;</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с организационно-штатными мероприятиями </w:t>
      </w:r>
      <w:r w:rsidRPr="000B6D7B">
        <w:rPr>
          <w:rFonts w:ascii="Times New Roman" w:hAnsi="Times New Roman" w:cs="Times New Roman"/>
          <w:color w:val="262626"/>
          <w:sz w:val="28"/>
          <w:szCs w:val="28"/>
        </w:rPr>
        <w:t>(</w:t>
      </w:r>
      <w:hyperlink r:id="rId8" w:history="1">
        <w:r w:rsidRPr="000B6D7B">
          <w:rPr>
            <w:rFonts w:ascii="Times New Roman" w:hAnsi="Times New Roman" w:cs="Times New Roman"/>
            <w:color w:val="262626"/>
            <w:sz w:val="28"/>
            <w:szCs w:val="28"/>
          </w:rPr>
          <w:t>пп. 1</w:t>
        </w:r>
      </w:hyperlink>
      <w:r w:rsidRPr="000B6D7B">
        <w:rPr>
          <w:rFonts w:ascii="Times New Roman" w:hAnsi="Times New Roman" w:cs="Times New Roman"/>
          <w:color w:val="262626"/>
          <w:sz w:val="28"/>
          <w:szCs w:val="28"/>
        </w:rPr>
        <w:t xml:space="preserve">, </w:t>
      </w:r>
      <w:hyperlink r:id="rId9" w:history="1">
        <w:r w:rsidRPr="000B6D7B">
          <w:rPr>
            <w:rFonts w:ascii="Times New Roman" w:hAnsi="Times New Roman" w:cs="Times New Roman"/>
            <w:color w:val="262626"/>
            <w:sz w:val="28"/>
            <w:szCs w:val="28"/>
          </w:rPr>
          <w:t>2 части первой статьи 81</w:t>
        </w:r>
      </w:hyperlink>
      <w:r w:rsidRPr="000B6D7B">
        <w:rPr>
          <w:rFonts w:ascii="Times New Roman" w:hAnsi="Times New Roman" w:cs="Times New Roman"/>
          <w:sz w:val="28"/>
          <w:szCs w:val="28"/>
        </w:rPr>
        <w:t xml:space="preserve"> Трудового кодекса Российской Федерации).</w:t>
      </w:r>
    </w:p>
    <w:p w:rsidR="002C5E9D" w:rsidRPr="000B6D7B" w:rsidRDefault="002C5E9D" w:rsidP="002C5E9D">
      <w:pPr>
        <w:autoSpaceDN w:val="0"/>
        <w:adjustRightInd w:val="0"/>
        <w:ind w:firstLine="540"/>
        <w:rPr>
          <w:rFonts w:ascii="Times New Roman" w:hAnsi="Times New Roman" w:cs="Times New Roman"/>
          <w:sz w:val="28"/>
          <w:szCs w:val="28"/>
        </w:rPr>
      </w:pPr>
      <w:r w:rsidRPr="000B6D7B">
        <w:rPr>
          <w:rFonts w:ascii="Times New Roman" w:hAnsi="Times New Roman" w:cs="Times New Roman"/>
          <w:sz w:val="28"/>
          <w:szCs w:val="28"/>
        </w:rPr>
        <w:t xml:space="preserve"> Премия не выплачивается:</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принятым сроком до одного года;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имеющим 2 и более неснятых дисциплинарных взыскания в отчетном году;</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-допустившим в течение года грубое нарушение трудовой дисциплины, предусмотренное Трудовым </w:t>
      </w:r>
      <w:hyperlink r:id="rId10" w:history="1">
        <w:r w:rsidRPr="000B6D7B">
          <w:rPr>
            <w:rFonts w:ascii="Times New Roman" w:hAnsi="Times New Roman" w:cs="Times New Roman"/>
            <w:color w:val="262626"/>
            <w:sz w:val="28"/>
            <w:szCs w:val="28"/>
          </w:rPr>
          <w:t>кодексом</w:t>
        </w:r>
      </w:hyperlink>
      <w:r w:rsidRPr="000B6D7B">
        <w:rPr>
          <w:rFonts w:ascii="Times New Roman" w:hAnsi="Times New Roman" w:cs="Times New Roman"/>
          <w:sz w:val="28"/>
          <w:szCs w:val="28"/>
        </w:rPr>
        <w:t xml:space="preserve"> Российской Федерации, вне зависимости от применения к ним мер дисциплинарного взыскания.</w:t>
      </w:r>
    </w:p>
    <w:p w:rsidR="002C5E9D" w:rsidRPr="000B6D7B" w:rsidRDefault="002C5E9D" w:rsidP="002C5E9D">
      <w:pPr>
        <w:autoSpaceDN w:val="0"/>
        <w:adjustRightInd w:val="0"/>
        <w:ind w:firstLine="540"/>
        <w:outlineLvl w:val="1"/>
        <w:rPr>
          <w:rFonts w:ascii="Times New Roman" w:eastAsia="Calibri" w:hAnsi="Times New Roman" w:cs="Times New Roman"/>
          <w:sz w:val="28"/>
          <w:szCs w:val="28"/>
        </w:rPr>
      </w:pPr>
      <w:r>
        <w:rPr>
          <w:rFonts w:ascii="Times New Roman" w:eastAsia="Calibri" w:hAnsi="Times New Roman" w:cs="Times New Roman"/>
          <w:sz w:val="28"/>
          <w:szCs w:val="28"/>
        </w:rPr>
        <w:t>1.</w:t>
      </w:r>
      <w:r w:rsidRPr="000B6D7B">
        <w:rPr>
          <w:rFonts w:ascii="Times New Roman" w:eastAsia="Calibri" w:hAnsi="Times New Roman" w:cs="Times New Roman"/>
          <w:sz w:val="28"/>
          <w:szCs w:val="28"/>
        </w:rPr>
        <w:t xml:space="preserve">5. Формирование фонда оплаты труда лиц, исполняющих обязанности по техническому обеспечению деятельности органов местного самоуправления. </w:t>
      </w:r>
    </w:p>
    <w:p w:rsidR="002C5E9D" w:rsidRPr="000B6D7B" w:rsidRDefault="002C5E9D" w:rsidP="002C5E9D">
      <w:pPr>
        <w:autoSpaceDN w:val="0"/>
        <w:adjustRightInd w:val="0"/>
        <w:ind w:firstLine="540"/>
        <w:outlineLvl w:val="1"/>
        <w:rPr>
          <w:rFonts w:ascii="Times New Roman" w:eastAsia="Calibri" w:hAnsi="Times New Roman" w:cs="Times New Roman"/>
          <w:sz w:val="28"/>
          <w:szCs w:val="28"/>
        </w:rPr>
      </w:pPr>
      <w:r w:rsidRPr="000B6D7B">
        <w:rPr>
          <w:rFonts w:ascii="Times New Roman" w:eastAsia="Calibri" w:hAnsi="Times New Roman" w:cs="Times New Roman"/>
          <w:sz w:val="28"/>
          <w:szCs w:val="28"/>
        </w:rPr>
        <w:t xml:space="preserve">При формировании фонда оплаты труда лиц, исполняющих обязанности по техническому обеспечению деятельности органов местного самоуправления, используется действующее штатное расписание (в расчете на год),  а также предусматривается единовременная 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2C5E9D" w:rsidRPr="000B6D7B" w:rsidRDefault="002C5E9D" w:rsidP="002C5E9D">
      <w:pPr>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1.5.1. </w:t>
      </w:r>
      <w:r w:rsidRPr="000B6D7B">
        <w:rPr>
          <w:rFonts w:ascii="Times New Roman" w:eastAsia="Calibri" w:hAnsi="Times New Roman" w:cs="Times New Roman"/>
          <w:sz w:val="28"/>
          <w:szCs w:val="28"/>
        </w:rPr>
        <w:t>Фонд оплаты труда лиц, исполняющих обязанности по техническому обеспечению деятельности органов местного самоуправления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sidRPr="000B6D7B">
          <w:rPr>
            <w:rFonts w:ascii="Times New Roman" w:eastAsia="Calibri" w:hAnsi="Times New Roman" w:cs="Times New Roman"/>
            <w:color w:val="262626"/>
            <w:sz w:val="28"/>
            <w:szCs w:val="28"/>
          </w:rPr>
          <w:t xml:space="preserve">  </w:t>
        </w:r>
        <w:r>
          <w:rPr>
            <w:rFonts w:ascii="Times New Roman" w:eastAsia="Calibri" w:hAnsi="Times New Roman" w:cs="Times New Roman"/>
            <w:color w:val="262626"/>
            <w:sz w:val="28"/>
            <w:szCs w:val="28"/>
          </w:rPr>
          <w:t>1</w:t>
        </w:r>
        <w:r w:rsidRPr="000B6D7B">
          <w:rPr>
            <w:rFonts w:ascii="Times New Roman" w:eastAsia="Calibri" w:hAnsi="Times New Roman" w:cs="Times New Roman"/>
            <w:color w:val="262626"/>
            <w:sz w:val="28"/>
            <w:szCs w:val="28"/>
          </w:rPr>
          <w:t>.5</w:t>
        </w:r>
      </w:hyperlink>
      <w:r w:rsidRPr="000B6D7B">
        <w:rPr>
          <w:rFonts w:ascii="Times New Roman" w:eastAsia="Calibri" w:hAnsi="Times New Roman" w:cs="Times New Roman"/>
          <w:sz w:val="28"/>
          <w:szCs w:val="28"/>
        </w:rPr>
        <w:t>.  настоящего раздела.</w:t>
      </w: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Default="002C5E9D" w:rsidP="002C5E9D">
      <w:pPr>
        <w:rPr>
          <w:rFonts w:ascii="Times New Roman" w:hAnsi="Times New Roman" w:cs="Times New Roman"/>
          <w:sz w:val="28"/>
          <w:szCs w:val="28"/>
          <w:u w:val="single"/>
          <w:lang w:eastAsia="ru-RU"/>
        </w:rPr>
      </w:pPr>
    </w:p>
    <w:p w:rsidR="002C5E9D" w:rsidRPr="000B6D7B" w:rsidRDefault="002C5E9D" w:rsidP="002C5E9D">
      <w:pPr>
        <w:rPr>
          <w:rFonts w:ascii="Times New Roman" w:hAnsi="Times New Roman" w:cs="Times New Roman"/>
          <w:sz w:val="28"/>
          <w:szCs w:val="28"/>
          <w:u w:val="single"/>
          <w:lang w:eastAsia="ru-RU"/>
        </w:rPr>
      </w:pPr>
      <w:r w:rsidRPr="000B6D7B">
        <w:rPr>
          <w:rFonts w:ascii="Times New Roman" w:hAnsi="Times New Roman" w:cs="Times New Roman"/>
          <w:sz w:val="28"/>
          <w:szCs w:val="28"/>
          <w:u w:val="single"/>
          <w:lang w:val="en-US" w:eastAsia="ru-RU"/>
        </w:rPr>
        <w:t>II</w:t>
      </w:r>
      <w:r w:rsidRPr="000B6D7B">
        <w:rPr>
          <w:rFonts w:ascii="Times New Roman" w:hAnsi="Times New Roman" w:cs="Times New Roman"/>
          <w:sz w:val="28"/>
          <w:szCs w:val="28"/>
          <w:u w:val="single"/>
          <w:lang w:eastAsia="ru-RU"/>
        </w:rPr>
        <w:t>. Денежное содержание работников обслуживающего персонала  администрации муниципального образования Новочеркасский сельсовет   Саракташского района</w:t>
      </w:r>
    </w:p>
    <w:p w:rsidR="002C5E9D" w:rsidRPr="000B6D7B" w:rsidRDefault="002C5E9D" w:rsidP="002C5E9D">
      <w:pPr>
        <w:rPr>
          <w:rFonts w:ascii="Times New Roman" w:hAnsi="Times New Roman" w:cs="Times New Roman"/>
          <w:sz w:val="28"/>
          <w:szCs w:val="28"/>
          <w:u w:val="single"/>
          <w:lang w:eastAsia="ru-RU"/>
        </w:rPr>
      </w:pPr>
    </w:p>
    <w:p w:rsidR="002C5E9D" w:rsidRPr="00411CC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B6D7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Денежное содержание работников обслуживающего персонала </w:t>
      </w:r>
      <w:r w:rsidRPr="00411CCB">
        <w:rPr>
          <w:rFonts w:ascii="Times New Roman" w:hAnsi="Times New Roman" w:cs="Times New Roman"/>
          <w:sz w:val="28"/>
          <w:szCs w:val="28"/>
          <w:lang w:eastAsia="ru-RU"/>
        </w:rPr>
        <w:t>состоит из:</w:t>
      </w:r>
    </w:p>
    <w:p w:rsidR="002C5E9D" w:rsidRPr="00411CC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1) должностного оклада</w:t>
      </w:r>
      <w:r w:rsidRPr="00411CCB">
        <w:rPr>
          <w:rFonts w:ascii="Times New Roman" w:hAnsi="Times New Roman" w:cs="Times New Roman"/>
          <w:sz w:val="28"/>
          <w:szCs w:val="28"/>
          <w:lang w:eastAsia="ru-RU"/>
        </w:rPr>
        <w:t>;</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2) повышающего коэффициента  за выслугу лет;</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 xml:space="preserve">3)выплат компенсационного характера </w:t>
      </w:r>
      <w:r w:rsidRPr="00411CCB">
        <w:rPr>
          <w:rFonts w:ascii="Times New Roman" w:hAnsi="Times New Roman" w:cs="Times New Roman"/>
          <w:sz w:val="28"/>
          <w:szCs w:val="20"/>
          <w:lang w:eastAsia="ru-RU"/>
        </w:rPr>
        <w:t>(за работу в ночное время, в праздничные и выходные дни, за сверхурочную работу),</w:t>
      </w:r>
    </w:p>
    <w:p w:rsidR="002C5E9D" w:rsidRDefault="002C5E9D" w:rsidP="002C5E9D">
      <w:pPr>
        <w:spacing w:before="23" w:after="23"/>
        <w:rPr>
          <w:rFonts w:ascii="Times New Roman" w:hAnsi="Times New Roman" w:cs="Times New Roman"/>
          <w:sz w:val="28"/>
          <w:szCs w:val="28"/>
          <w:lang w:eastAsia="ru-RU"/>
        </w:rPr>
      </w:pPr>
      <w:r w:rsidRPr="00411CCB">
        <w:rPr>
          <w:rFonts w:ascii="Times New Roman" w:hAnsi="Times New Roman" w:cs="Times New Roman"/>
          <w:sz w:val="28"/>
          <w:szCs w:val="28"/>
          <w:lang w:eastAsia="ru-RU"/>
        </w:rPr>
        <w:t>4) выплат стимулирующего характера (премии, материальная помощь, единовременная выплата).</w:t>
      </w:r>
    </w:p>
    <w:p w:rsidR="002C5E9D" w:rsidRPr="00411CCB" w:rsidRDefault="002C5E9D" w:rsidP="002C5E9D">
      <w:pPr>
        <w:rPr>
          <w:rFonts w:ascii="Times New Roman" w:hAnsi="Times New Roman" w:cs="Times New Roman"/>
          <w:sz w:val="28"/>
          <w:szCs w:val="28"/>
          <w:lang w:eastAsia="ru-RU"/>
        </w:rPr>
      </w:pPr>
      <w:r w:rsidRPr="00411CCB">
        <w:rPr>
          <w:rFonts w:ascii="Times New Roman" w:hAnsi="Times New Roman" w:cs="Times New Roman"/>
          <w:sz w:val="28"/>
          <w:szCs w:val="28"/>
          <w:lang w:eastAsia="ru-RU"/>
        </w:rPr>
        <w:t>Оплата труда, выплата надбавок  к должностному окладу за выслугу лет, выплаты компенсационного и стимулирующего характера обслуживающему персоналу администрации сельсовета   выплачиваются за счет фонда оплаты труда в пределах  утвержденных  ассигнований по смете.</w:t>
      </w:r>
    </w:p>
    <w:p w:rsidR="002C5E9D"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Pr="00411CCB">
        <w:rPr>
          <w:rFonts w:ascii="Times New Roman" w:hAnsi="Times New Roman" w:cs="Times New Roman"/>
          <w:sz w:val="28"/>
          <w:szCs w:val="28"/>
          <w:lang w:eastAsia="ru-RU"/>
        </w:rPr>
        <w:t xml:space="preserve">Размеры </w:t>
      </w:r>
      <w:r>
        <w:rPr>
          <w:rFonts w:ascii="Times New Roman" w:hAnsi="Times New Roman" w:cs="Times New Roman"/>
          <w:sz w:val="28"/>
          <w:szCs w:val="28"/>
          <w:lang w:eastAsia="ru-RU"/>
        </w:rPr>
        <w:t>должностных окладов работников обслуживающего персонала:</w:t>
      </w:r>
    </w:p>
    <w:p w:rsidR="002C5E9D"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водитель – </w:t>
      </w:r>
      <w:r>
        <w:rPr>
          <w:rFonts w:ascii="Times New Roman" w:hAnsi="Times New Roman" w:cs="Times New Roman"/>
          <w:sz w:val="28"/>
          <w:szCs w:val="28"/>
          <w:u w:val="single"/>
          <w:lang w:eastAsia="ru-RU"/>
        </w:rPr>
        <w:t>3</w:t>
      </w:r>
      <w:r w:rsidR="00B63434">
        <w:rPr>
          <w:rFonts w:ascii="Times New Roman" w:hAnsi="Times New Roman" w:cs="Times New Roman"/>
          <w:sz w:val="28"/>
          <w:szCs w:val="28"/>
          <w:u w:val="single"/>
          <w:lang w:eastAsia="ru-RU"/>
        </w:rPr>
        <w:t>884</w:t>
      </w:r>
      <w:r>
        <w:rPr>
          <w:rFonts w:ascii="Times New Roman" w:hAnsi="Times New Roman" w:cs="Times New Roman"/>
          <w:sz w:val="28"/>
          <w:szCs w:val="28"/>
          <w:u w:val="single"/>
          <w:lang w:eastAsia="ru-RU"/>
        </w:rPr>
        <w:t>,0</w:t>
      </w:r>
      <w:r w:rsidRPr="00811126">
        <w:rPr>
          <w:rFonts w:ascii="Times New Roman" w:hAnsi="Times New Roman" w:cs="Times New Roman"/>
          <w:sz w:val="28"/>
          <w:szCs w:val="28"/>
          <w:u w:val="single"/>
          <w:lang w:eastAsia="ru-RU"/>
        </w:rPr>
        <w:t xml:space="preserve"> рублей</w:t>
      </w:r>
      <w:r>
        <w:rPr>
          <w:rFonts w:ascii="Times New Roman" w:hAnsi="Times New Roman" w:cs="Times New Roman"/>
          <w:sz w:val="28"/>
          <w:szCs w:val="28"/>
          <w:lang w:eastAsia="ru-RU"/>
        </w:rPr>
        <w:t>;</w:t>
      </w:r>
    </w:p>
    <w:p w:rsidR="002C5E9D" w:rsidRPr="00411CCB" w:rsidRDefault="002C5E9D" w:rsidP="002C5E9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уборщик служебных помещений – </w:t>
      </w:r>
      <w:r w:rsidRPr="00811126">
        <w:rPr>
          <w:rFonts w:ascii="Times New Roman" w:hAnsi="Times New Roman" w:cs="Times New Roman"/>
          <w:sz w:val="28"/>
          <w:szCs w:val="28"/>
          <w:u w:val="single"/>
          <w:lang w:eastAsia="ru-RU"/>
        </w:rPr>
        <w:t>2</w:t>
      </w:r>
      <w:r w:rsidR="00B63434">
        <w:rPr>
          <w:rFonts w:ascii="Times New Roman" w:hAnsi="Times New Roman" w:cs="Times New Roman"/>
          <w:sz w:val="28"/>
          <w:szCs w:val="28"/>
          <w:u w:val="single"/>
          <w:lang w:eastAsia="ru-RU"/>
        </w:rPr>
        <w:t>647</w:t>
      </w:r>
      <w:r>
        <w:rPr>
          <w:rFonts w:ascii="Times New Roman" w:hAnsi="Times New Roman" w:cs="Times New Roman"/>
          <w:sz w:val="28"/>
          <w:szCs w:val="28"/>
          <w:u w:val="single"/>
          <w:lang w:eastAsia="ru-RU"/>
        </w:rPr>
        <w:t>,0</w:t>
      </w:r>
      <w:r w:rsidRPr="00811126">
        <w:rPr>
          <w:rFonts w:ascii="Times New Roman" w:hAnsi="Times New Roman" w:cs="Times New Roman"/>
          <w:sz w:val="28"/>
          <w:szCs w:val="28"/>
          <w:u w:val="single"/>
          <w:lang w:eastAsia="ru-RU"/>
        </w:rPr>
        <w:t xml:space="preserve"> рублей</w:t>
      </w:r>
      <w:r>
        <w:rPr>
          <w:rFonts w:ascii="Times New Roman" w:hAnsi="Times New Roman" w:cs="Times New Roman"/>
          <w:sz w:val="28"/>
          <w:szCs w:val="28"/>
          <w:lang w:eastAsia="ru-RU"/>
        </w:rPr>
        <w:t>.</w:t>
      </w:r>
    </w:p>
    <w:p w:rsidR="002C5E9D" w:rsidRDefault="002C5E9D" w:rsidP="002C5E9D">
      <w:pPr>
        <w:spacing w:before="23" w:after="23"/>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411CCB">
        <w:rPr>
          <w:rFonts w:ascii="Times New Roman" w:hAnsi="Times New Roman" w:cs="Times New Roman"/>
          <w:sz w:val="28"/>
          <w:szCs w:val="28"/>
          <w:lang w:eastAsia="ru-RU"/>
        </w:rPr>
        <w:t>В соответствии с законодательством Российской Федерации, к заработной плате обслуживающего персонала устанавливается районный коэффициент (коэффициент) – 1,15.</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0B6D7B">
        <w:rPr>
          <w:rFonts w:ascii="Times New Roman" w:hAnsi="Times New Roman" w:cs="Times New Roman"/>
          <w:sz w:val="28"/>
          <w:szCs w:val="28"/>
          <w:lang w:eastAsia="ru-RU"/>
        </w:rPr>
        <w:t xml:space="preserve"> Ежемесячная надбавка к окладу за выслугу лет</w:t>
      </w:r>
    </w:p>
    <w:p w:rsidR="002C5E9D"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Ежемесячная надбавка к окладу за выслугу лет для </w:t>
      </w:r>
      <w:r>
        <w:rPr>
          <w:rFonts w:ascii="Times New Roman" w:hAnsi="Times New Roman" w:cs="Times New Roman"/>
          <w:sz w:val="28"/>
          <w:szCs w:val="28"/>
          <w:lang w:eastAsia="ru-RU"/>
        </w:rPr>
        <w:t xml:space="preserve">работников обслуживающего персонала  устанавливается  в зависимости от общего количества лет, проработанных в органах местного самоуправления </w:t>
      </w:r>
    </w:p>
    <w:p w:rsidR="002C5E9D" w:rsidRPr="000B6D7B" w:rsidRDefault="002C5E9D" w:rsidP="002C5E9D">
      <w:pPr>
        <w:rPr>
          <w:rFonts w:ascii="Times New Roman" w:hAnsi="Times New Roman" w:cs="Times New Roman"/>
          <w:sz w:val="28"/>
          <w:szCs w:val="28"/>
          <w:lang w:eastAsia="ru-RU"/>
        </w:rPr>
      </w:pPr>
    </w:p>
    <w:tbl>
      <w:tblPr>
        <w:tblW w:w="0" w:type="auto"/>
        <w:tblInd w:w="828" w:type="dxa"/>
        <w:tblLook w:val="01E0"/>
      </w:tblPr>
      <w:tblGrid>
        <w:gridCol w:w="3600"/>
        <w:gridCol w:w="540"/>
        <w:gridCol w:w="1791"/>
      </w:tblGrid>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при стаже работы:</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(процентов)</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sidR="0084173E">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10</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10</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10</w:t>
            </w:r>
            <w:r w:rsidRPr="000B6D7B">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20</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Pr>
                <w:rFonts w:ascii="Times New Roman" w:hAnsi="Times New Roman" w:cs="Times New Roman"/>
                <w:sz w:val="28"/>
                <w:szCs w:val="28"/>
                <w:lang w:eastAsia="ru-RU"/>
              </w:rPr>
              <w:t>15</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20 до 25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0</w:t>
            </w:r>
          </w:p>
        </w:tc>
      </w:tr>
      <w:tr w:rsidR="002C5E9D" w:rsidRPr="000B6D7B">
        <w:tc>
          <w:tcPr>
            <w:tcW w:w="3600"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свыше 2</w:t>
            </w:r>
            <w:r>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 xml:space="preserve"> лет</w:t>
            </w:r>
          </w:p>
        </w:tc>
        <w:tc>
          <w:tcPr>
            <w:tcW w:w="540" w:type="dxa"/>
          </w:tcPr>
          <w:p w:rsidR="002C5E9D" w:rsidRPr="000B6D7B" w:rsidRDefault="002C5E9D" w:rsidP="00DC2E45">
            <w:pPr>
              <w:rPr>
                <w:rFonts w:ascii="Times New Roman" w:hAnsi="Times New Roman" w:cs="Times New Roman"/>
                <w:sz w:val="28"/>
                <w:szCs w:val="28"/>
                <w:lang w:eastAsia="ru-RU"/>
              </w:rPr>
            </w:pPr>
          </w:p>
        </w:tc>
        <w:tc>
          <w:tcPr>
            <w:tcW w:w="1791" w:type="dxa"/>
          </w:tcPr>
          <w:p w:rsidR="002C5E9D" w:rsidRPr="000B6D7B" w:rsidRDefault="002C5E9D" w:rsidP="00DC2E45">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30</w:t>
            </w:r>
          </w:p>
        </w:tc>
      </w:tr>
    </w:tbl>
    <w:p w:rsidR="002C5E9D" w:rsidRDefault="002C5E9D" w:rsidP="002C5E9D">
      <w:pPr>
        <w:spacing w:before="23" w:after="23"/>
        <w:rPr>
          <w:rFonts w:ascii="Times New Roman" w:hAnsi="Times New Roman" w:cs="Times New Roman"/>
          <w:sz w:val="28"/>
          <w:szCs w:val="28"/>
          <w:lang w:eastAsia="ru-RU"/>
        </w:rPr>
      </w:pPr>
    </w:p>
    <w:p w:rsidR="002C5E9D" w:rsidRPr="000B6D7B" w:rsidRDefault="002C5E9D" w:rsidP="002C5E9D">
      <w:pPr>
        <w:tabs>
          <w:tab w:val="left" w:pos="1300"/>
        </w:tabs>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Изменение размера </w:t>
      </w:r>
      <w:r>
        <w:rPr>
          <w:rFonts w:ascii="Times New Roman" w:hAnsi="Times New Roman" w:cs="Times New Roman"/>
          <w:sz w:val="28"/>
          <w:szCs w:val="28"/>
          <w:lang w:eastAsia="ru-RU"/>
        </w:rPr>
        <w:t>ежемесячной надбавки</w:t>
      </w:r>
      <w:r w:rsidRPr="000B6D7B">
        <w:rPr>
          <w:rFonts w:ascii="Times New Roman" w:hAnsi="Times New Roman" w:cs="Times New Roman"/>
          <w:sz w:val="28"/>
          <w:szCs w:val="28"/>
          <w:lang w:eastAsia="ru-RU"/>
        </w:rPr>
        <w:t xml:space="preserve"> к окладу за выслугу  лет производится со дня  достижения стажа, дающего право на увеличение размера коэффициента, на основании документов, подтверждающих стаж работы.</w:t>
      </w:r>
    </w:p>
    <w:p w:rsidR="002C5E9D" w:rsidRDefault="002C5E9D" w:rsidP="002C5E9D">
      <w:pPr>
        <w:tabs>
          <w:tab w:val="left" w:pos="1300"/>
        </w:tabs>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4</w:t>
      </w:r>
      <w:r w:rsidRPr="000B6D7B">
        <w:rPr>
          <w:rFonts w:ascii="Times New Roman" w:hAnsi="Times New Roman" w:cs="Times New Roman"/>
          <w:sz w:val="28"/>
          <w:szCs w:val="28"/>
          <w:lang w:eastAsia="ru-RU"/>
        </w:rPr>
        <w:t xml:space="preserve">. Порядок и условия выплат стимулирующего характера (ежемесячная премия). </w:t>
      </w:r>
    </w:p>
    <w:p w:rsidR="002C5E9D" w:rsidRPr="000B6D7B" w:rsidRDefault="002C5E9D" w:rsidP="002C5E9D">
      <w:pPr>
        <w:autoSpaceDN w:val="0"/>
        <w:adjustRightInd w:val="0"/>
        <w:ind w:firstLine="540"/>
        <w:rPr>
          <w:rFonts w:ascii="Times New Roman" w:hAnsi="Times New Roman" w:cs="Times New Roman"/>
          <w:sz w:val="28"/>
          <w:szCs w:val="28"/>
          <w:lang w:eastAsia="ru-RU"/>
        </w:rPr>
      </w:pPr>
      <w:r>
        <w:rPr>
          <w:rFonts w:ascii="Times New Roman" w:hAnsi="Times New Roman" w:cs="Times New Roman"/>
          <w:sz w:val="28"/>
          <w:szCs w:val="28"/>
          <w:lang w:eastAsia="ru-RU"/>
        </w:rPr>
        <w:t>2.4</w:t>
      </w:r>
      <w:r w:rsidRPr="000B6D7B">
        <w:rPr>
          <w:rFonts w:ascii="Times New Roman" w:hAnsi="Times New Roman" w:cs="Times New Roman"/>
          <w:sz w:val="28"/>
          <w:szCs w:val="28"/>
          <w:lang w:eastAsia="ru-RU"/>
        </w:rPr>
        <w:t>.1. Ежемесячная премия устанавливается работник</w:t>
      </w:r>
      <w:r w:rsidR="008A288E">
        <w:rPr>
          <w:rFonts w:ascii="Times New Roman" w:hAnsi="Times New Roman" w:cs="Times New Roman"/>
          <w:sz w:val="28"/>
          <w:szCs w:val="28"/>
          <w:lang w:eastAsia="ru-RU"/>
        </w:rPr>
        <w:t>ам</w:t>
      </w:r>
      <w:r w:rsidRPr="000B6D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обслуживающего персонала</w:t>
      </w:r>
      <w:r w:rsidRPr="000B6D7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0B6D7B">
        <w:rPr>
          <w:rFonts w:ascii="Times New Roman" w:hAnsi="Times New Roman" w:cs="Times New Roman"/>
          <w:sz w:val="28"/>
          <w:szCs w:val="28"/>
          <w:lang w:eastAsia="ru-RU"/>
        </w:rPr>
        <w:t xml:space="preserve"> выплачивается за счет фонда оплаты труда в пределах утвержденных ассигнований по смете на текущий финансо</w:t>
      </w:r>
      <w:r w:rsidR="008A288E">
        <w:rPr>
          <w:rFonts w:ascii="Times New Roman" w:hAnsi="Times New Roman" w:cs="Times New Roman"/>
          <w:sz w:val="28"/>
          <w:szCs w:val="28"/>
          <w:lang w:eastAsia="ru-RU"/>
        </w:rPr>
        <w:t>вый год и может быть установлена</w:t>
      </w:r>
      <w:r w:rsidRPr="000B6D7B">
        <w:rPr>
          <w:rFonts w:ascii="Times New Roman" w:hAnsi="Times New Roman" w:cs="Times New Roman"/>
          <w:sz w:val="28"/>
          <w:szCs w:val="28"/>
          <w:lang w:eastAsia="ru-RU"/>
        </w:rPr>
        <w:t xml:space="preserve"> до </w:t>
      </w:r>
      <w:r w:rsidR="008A288E">
        <w:rPr>
          <w:rFonts w:ascii="Times New Roman" w:hAnsi="Times New Roman" w:cs="Times New Roman"/>
          <w:sz w:val="28"/>
          <w:szCs w:val="28"/>
          <w:u w:val="single"/>
          <w:lang w:eastAsia="ru-RU"/>
        </w:rPr>
        <w:t>90</w:t>
      </w:r>
      <w:r w:rsidRPr="00811126">
        <w:rPr>
          <w:rFonts w:ascii="Times New Roman" w:hAnsi="Times New Roman" w:cs="Times New Roman"/>
          <w:sz w:val="28"/>
          <w:szCs w:val="28"/>
          <w:u w:val="single"/>
          <w:lang w:eastAsia="ru-RU"/>
        </w:rPr>
        <w:t>0</w:t>
      </w:r>
      <w:r w:rsidRPr="000B6D7B">
        <w:rPr>
          <w:rFonts w:ascii="Times New Roman" w:hAnsi="Times New Roman" w:cs="Times New Roman"/>
          <w:sz w:val="28"/>
          <w:szCs w:val="28"/>
          <w:lang w:eastAsia="ru-RU"/>
        </w:rPr>
        <w:t xml:space="preserve"> процентов</w:t>
      </w:r>
      <w:r>
        <w:rPr>
          <w:rFonts w:ascii="Times New Roman" w:hAnsi="Times New Roman" w:cs="Times New Roman"/>
          <w:sz w:val="28"/>
          <w:szCs w:val="28"/>
          <w:lang w:eastAsia="ru-RU"/>
        </w:rPr>
        <w:t xml:space="preserve"> от</w:t>
      </w:r>
      <w:r w:rsidRPr="000B6D7B">
        <w:rPr>
          <w:rFonts w:ascii="Times New Roman" w:hAnsi="Times New Roman" w:cs="Times New Roman"/>
          <w:sz w:val="28"/>
          <w:szCs w:val="28"/>
          <w:lang w:eastAsia="ru-RU"/>
        </w:rPr>
        <w:t xml:space="preserve"> должностного оклада.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color w:val="0D0D0D"/>
          <w:sz w:val="28"/>
          <w:szCs w:val="28"/>
          <w:lang w:eastAsia="ru-RU"/>
        </w:rPr>
        <w:t>Конкретный р</w:t>
      </w:r>
      <w:r w:rsidRPr="000B6D7B">
        <w:rPr>
          <w:rFonts w:ascii="Times New Roman" w:hAnsi="Times New Roman" w:cs="Times New Roman"/>
          <w:sz w:val="28"/>
          <w:szCs w:val="28"/>
          <w:lang w:eastAsia="ru-RU"/>
        </w:rPr>
        <w:t xml:space="preserve">азмер ежемесячной премии обслуживающему персоналу </w:t>
      </w:r>
      <w:r w:rsidRPr="000B6D7B">
        <w:rPr>
          <w:rFonts w:ascii="Times New Roman" w:hAnsi="Times New Roman" w:cs="Times New Roman"/>
          <w:sz w:val="28"/>
          <w:szCs w:val="28"/>
          <w:lang w:eastAsia="ru-RU"/>
        </w:rPr>
        <w:lastRenderedPageBreak/>
        <w:t xml:space="preserve">устанавливается на основании  распоряжения </w:t>
      </w:r>
      <w:r>
        <w:rPr>
          <w:rFonts w:ascii="Times New Roman" w:hAnsi="Times New Roman" w:cs="Times New Roman"/>
          <w:sz w:val="28"/>
          <w:szCs w:val="28"/>
          <w:lang w:eastAsia="ru-RU"/>
        </w:rPr>
        <w:t>администрации</w:t>
      </w:r>
      <w:r w:rsidRPr="000B6D7B">
        <w:rPr>
          <w:rFonts w:ascii="Times New Roman" w:hAnsi="Times New Roman" w:cs="Times New Roman"/>
          <w:sz w:val="28"/>
          <w:szCs w:val="28"/>
          <w:lang w:eastAsia="ru-RU"/>
        </w:rPr>
        <w:t xml:space="preserve"> сельсовета.</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2.4.2. Основными условиями повышения размера ежемесячной премии  являются:</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изменение существенных условий  труда, связанных с увеличением должностных обязанностей (с обязательным внесением изменений в трудовой договор и должностную инструкцию);</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выполнение сложных и важных  работ по обеспечению деятельности  органов местного самоуправления;</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проявление инициативы и творческого подхода к делу.</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Если работник  в течение года не достиг условий, предусматривающих повышения премии, размер премии остается на прежнем уровне.</w:t>
      </w:r>
    </w:p>
    <w:p w:rsidR="002C5E9D" w:rsidRPr="002C5E9D" w:rsidRDefault="002C5E9D" w:rsidP="002C5E9D">
      <w:pPr>
        <w:rPr>
          <w:rFonts w:ascii="Times New Roman" w:hAnsi="Times New Roman" w:cs="Times New Roman"/>
          <w:sz w:val="28"/>
          <w:szCs w:val="28"/>
          <w:lang w:eastAsia="ru-RU"/>
        </w:rPr>
      </w:pPr>
      <w:r w:rsidRPr="002C5E9D">
        <w:rPr>
          <w:rFonts w:ascii="Times New Roman" w:hAnsi="Times New Roman" w:cs="Times New Roman"/>
          <w:sz w:val="28"/>
          <w:szCs w:val="28"/>
          <w:lang w:eastAsia="ru-RU"/>
        </w:rPr>
        <w:t>2.4. Изменение размера ежемесячной премии оформляется распоряжением администрации сельсовета.</w:t>
      </w:r>
    </w:p>
    <w:p w:rsidR="002C5E9D" w:rsidRPr="000B6D7B" w:rsidRDefault="002C5E9D" w:rsidP="002C5E9D">
      <w:pPr>
        <w:rPr>
          <w:rFonts w:ascii="Times New Roman" w:hAnsi="Times New Roman" w:cs="Times New Roman"/>
          <w:sz w:val="28"/>
          <w:szCs w:val="28"/>
          <w:lang w:eastAsia="ru-RU"/>
        </w:rPr>
      </w:pPr>
    </w:p>
    <w:p w:rsidR="002C5E9D" w:rsidRPr="000B6D7B" w:rsidRDefault="002C5E9D" w:rsidP="002C5E9D">
      <w:pPr>
        <w:spacing w:before="23" w:after="23"/>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 xml:space="preserve">. Другие вопросы оплаты труда.  </w:t>
      </w:r>
    </w:p>
    <w:p w:rsidR="002C5E9D" w:rsidRPr="000B6D7B" w:rsidRDefault="002C5E9D" w:rsidP="002C5E9D">
      <w:pPr>
        <w:spacing w:before="23" w:after="23"/>
        <w:rPr>
          <w:rFonts w:ascii="Times New Roman" w:hAnsi="Times New Roman" w:cs="Times New Roman"/>
          <w:color w:val="0D0D0D"/>
          <w:sz w:val="28"/>
          <w:szCs w:val="28"/>
          <w:lang w:eastAsia="ru-RU"/>
        </w:rPr>
      </w:pPr>
      <w:r w:rsidRPr="000B6D7B">
        <w:rPr>
          <w:rFonts w:ascii="Times New Roman" w:hAnsi="Times New Roman" w:cs="Times New Roman"/>
          <w:color w:val="0D0D0D"/>
          <w:sz w:val="28"/>
          <w:szCs w:val="28"/>
          <w:lang w:eastAsia="ru-RU"/>
        </w:rPr>
        <w:t xml:space="preserve">Работникам обслуживающего персонала выплачивается материальная помощь, единовременная выплата, выплата ежеквартальной премии,  и премия по результатам работы за год. </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 xml:space="preserve">Решение об оказании материальной помощи, единовременной выплате, ежеквартальной премии  и премии по </w:t>
      </w:r>
      <w:r w:rsidRPr="000B6D7B">
        <w:rPr>
          <w:rFonts w:ascii="Times New Roman" w:hAnsi="Times New Roman" w:cs="Times New Roman"/>
          <w:color w:val="0D0D0D"/>
          <w:sz w:val="28"/>
          <w:szCs w:val="28"/>
          <w:lang w:eastAsia="ru-RU"/>
        </w:rPr>
        <w:t>результатам работы за год</w:t>
      </w:r>
      <w:r w:rsidRPr="000B6D7B">
        <w:rPr>
          <w:rFonts w:ascii="Times New Roman" w:hAnsi="Times New Roman" w:cs="Times New Roman"/>
          <w:sz w:val="28"/>
          <w:szCs w:val="28"/>
          <w:lang w:eastAsia="ru-RU"/>
        </w:rPr>
        <w:t xml:space="preserve"> и их конкретных размерах принимает глава сельсовета.          </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 xml:space="preserve">.1.Единовременная выплата при предоставлении работникам обслуживающего персонала ежегодного оплачиваемого  отпуска устанавливается в размере двух должностных окладов и выплачивается  один раз в календарном году  при уходе в очередной оплачиваемый отпуск. Основанием для предоставления единовременной выплаты является распоряжение </w:t>
      </w:r>
      <w:r>
        <w:rPr>
          <w:rFonts w:ascii="Times New Roman" w:hAnsi="Times New Roman" w:cs="Times New Roman"/>
          <w:sz w:val="28"/>
          <w:szCs w:val="28"/>
          <w:lang w:eastAsia="ru-RU"/>
        </w:rPr>
        <w:t>администрации</w:t>
      </w:r>
      <w:r w:rsidRPr="000B6D7B">
        <w:rPr>
          <w:rFonts w:ascii="Times New Roman" w:hAnsi="Times New Roman" w:cs="Times New Roman"/>
          <w:sz w:val="28"/>
          <w:szCs w:val="28"/>
          <w:lang w:eastAsia="ru-RU"/>
        </w:rPr>
        <w:t xml:space="preserve"> сельсовета о предоставлении ежегодного оплачиваемого отпуска.</w:t>
      </w:r>
    </w:p>
    <w:p w:rsidR="002C5E9D" w:rsidRPr="000B6D7B" w:rsidRDefault="002C5E9D" w:rsidP="002C5E9D">
      <w:pPr>
        <w:rPr>
          <w:rFonts w:ascii="Times New Roman" w:hAnsi="Times New Roman" w:cs="Times New Roman"/>
          <w:sz w:val="28"/>
          <w:szCs w:val="28"/>
          <w:lang w:eastAsia="ru-RU"/>
        </w:rPr>
      </w:pPr>
      <w:r w:rsidRPr="000B6D7B">
        <w:rPr>
          <w:rFonts w:ascii="Times New Roman" w:hAnsi="Times New Roman" w:cs="Times New Roman"/>
          <w:sz w:val="28"/>
          <w:szCs w:val="28"/>
          <w:lang w:eastAsia="ru-RU"/>
        </w:rPr>
        <w:t>2.</w:t>
      </w:r>
      <w:r>
        <w:rPr>
          <w:rFonts w:ascii="Times New Roman" w:hAnsi="Times New Roman" w:cs="Times New Roman"/>
          <w:sz w:val="28"/>
          <w:szCs w:val="28"/>
          <w:lang w:eastAsia="ru-RU"/>
        </w:rPr>
        <w:t>5</w:t>
      </w:r>
      <w:r w:rsidRPr="000B6D7B">
        <w:rPr>
          <w:rFonts w:ascii="Times New Roman" w:hAnsi="Times New Roman" w:cs="Times New Roman"/>
          <w:sz w:val="28"/>
          <w:szCs w:val="28"/>
          <w:lang w:eastAsia="ru-RU"/>
        </w:rPr>
        <w:t>.2. Работникам обслуживающего персонала в связи со смертью близких родственников (родители, муж, жена, дети), в связи с юбилейными датами (мужчина – 50, 60, 65 лет, женщина 50, 55, 60 лет.), по случаю бракосочетания (в случае вступления в брак впервые) и рождения ребёнка выплачивается материальная помощь в размере одного  должностного оклада (не более 1 раза в год) и предоставляется дополнительный оплачиваемый отпуск в количестве 3 дней.</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Работник обслуживающего персонала администрации сельсовета вместе с заявлением должен предоставить работодателю  копию соответствующего документа, подтверждающего его право на получение материальной помощи по соответствующему основанию: свидетельства о смерти, свидетельства о рождении, свидетельства о заключении брака.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2.</w:t>
      </w:r>
      <w:r>
        <w:rPr>
          <w:rFonts w:ascii="Times New Roman" w:hAnsi="Times New Roman" w:cs="Times New Roman"/>
          <w:sz w:val="28"/>
          <w:szCs w:val="28"/>
        </w:rPr>
        <w:t>5</w:t>
      </w:r>
      <w:r w:rsidRPr="000B6D7B">
        <w:rPr>
          <w:rFonts w:ascii="Times New Roman" w:hAnsi="Times New Roman" w:cs="Times New Roman"/>
          <w:sz w:val="28"/>
          <w:szCs w:val="28"/>
        </w:rPr>
        <w:t xml:space="preserve">.3. Решение о выплате ежеквартальной премии работникам обслуживающего персонала принимается главой сельсовета,  выплачивается в пределах средств фонда оплаты труда и максимальными размерами не ограничивается.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Основными показателями премирования являются:</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оперативность, профессионализм, добросовестное и качественное выполнение обязанностей, предусмотренных должностными инструкциями;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lastRenderedPageBreak/>
        <w:t>- выполнение работ, имеющих особую сложность;</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своевременное либо досрочное выполнение на высоком профессиональном уровне сложных заданий и поручений главы муниципального образования, руководителя отраслевого (функционального) органа;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выполнение в оперативном режиме большого объема внеплановой работы. </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Вновь принятым работникам обслуживающего персонала премия выплачивается пропорционально отработанному времени.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Размер премии определяется в абсолютных суммах (рублях) либо может устанавливаться в процентах от должностного оклада; денежного содержания.</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Решение о выплате премии оформляется распоряжением </w:t>
      </w:r>
      <w:r>
        <w:rPr>
          <w:rFonts w:ascii="Times New Roman" w:hAnsi="Times New Roman" w:cs="Times New Roman"/>
          <w:sz w:val="28"/>
          <w:szCs w:val="28"/>
        </w:rPr>
        <w:t>администрации</w:t>
      </w:r>
      <w:r w:rsidRPr="000B6D7B">
        <w:rPr>
          <w:rFonts w:ascii="Times New Roman" w:hAnsi="Times New Roman" w:cs="Times New Roman"/>
          <w:sz w:val="28"/>
          <w:szCs w:val="28"/>
        </w:rPr>
        <w:t xml:space="preserve"> сельсовета с указанием в нем конкретных размеров премий.</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w:t>
      </w:r>
    </w:p>
    <w:p w:rsidR="002C5E9D" w:rsidRPr="000B6D7B" w:rsidRDefault="002C5E9D" w:rsidP="002C5E9D">
      <w:pPr>
        <w:autoSpaceDN w:val="0"/>
        <w:adjustRightInd w:val="0"/>
        <w:rPr>
          <w:rFonts w:ascii="Times New Roman" w:hAnsi="Times New Roman" w:cs="Times New Roman"/>
          <w:sz w:val="28"/>
          <w:szCs w:val="28"/>
          <w:u w:val="single"/>
        </w:rPr>
      </w:pPr>
      <w:r w:rsidRPr="000B6D7B">
        <w:rPr>
          <w:rFonts w:ascii="Times New Roman" w:hAnsi="Times New Roman" w:cs="Times New Roman"/>
          <w:sz w:val="28"/>
          <w:szCs w:val="28"/>
        </w:rPr>
        <w:t xml:space="preserve">  2.</w:t>
      </w:r>
      <w:r>
        <w:rPr>
          <w:rFonts w:ascii="Times New Roman" w:hAnsi="Times New Roman" w:cs="Times New Roman"/>
          <w:sz w:val="28"/>
          <w:szCs w:val="28"/>
        </w:rPr>
        <w:t>5</w:t>
      </w:r>
      <w:r w:rsidRPr="000B6D7B">
        <w:rPr>
          <w:rFonts w:ascii="Times New Roman" w:hAnsi="Times New Roman" w:cs="Times New Roman"/>
          <w:sz w:val="28"/>
          <w:szCs w:val="28"/>
        </w:rPr>
        <w:t xml:space="preserve">.4. </w:t>
      </w:r>
      <w:r w:rsidRPr="000B6D7B">
        <w:rPr>
          <w:rFonts w:ascii="Times New Roman" w:hAnsi="Times New Roman" w:cs="Times New Roman"/>
          <w:sz w:val="28"/>
          <w:szCs w:val="28"/>
          <w:u w:val="single"/>
        </w:rPr>
        <w:t>Премии по результатам работы за год</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Премирование работников обслуживающего персонала производится  в пределах фонда оплаты 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 повышения ответственности за порученный участок работы.</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Премия по результатам работы за год выплачивается на основании </w:t>
      </w:r>
      <w:r>
        <w:rPr>
          <w:rFonts w:ascii="Times New Roman" w:hAnsi="Times New Roman" w:cs="Times New Roman"/>
          <w:sz w:val="28"/>
          <w:szCs w:val="28"/>
        </w:rPr>
        <w:t>распоряжения</w:t>
      </w:r>
      <w:r w:rsidRPr="000B6D7B">
        <w:rPr>
          <w:rFonts w:ascii="Times New Roman" w:hAnsi="Times New Roman" w:cs="Times New Roman"/>
          <w:sz w:val="28"/>
          <w:szCs w:val="28"/>
        </w:rPr>
        <w:t xml:space="preserve"> администрации сельсовета.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Право на получение премии по результатам работы не имеют работники обслуживающего персонала, уволенные по основаниям, предусмотренным </w:t>
      </w:r>
      <w:hyperlink r:id="rId11" w:history="1">
        <w:r w:rsidRPr="000B6D7B">
          <w:rPr>
            <w:rFonts w:ascii="Times New Roman" w:hAnsi="Times New Roman" w:cs="Times New Roman"/>
            <w:color w:val="262626"/>
            <w:sz w:val="28"/>
            <w:szCs w:val="28"/>
          </w:rPr>
          <w:t>статьей 77</w:t>
        </w:r>
      </w:hyperlink>
      <w:r w:rsidRPr="000B6D7B">
        <w:rPr>
          <w:rFonts w:ascii="Times New Roman" w:hAnsi="Times New Roman" w:cs="Times New Roman"/>
          <w:sz w:val="28"/>
          <w:szCs w:val="28"/>
        </w:rPr>
        <w:t xml:space="preserve"> Трудового кодекса Российской Федерации (собственное желание) за исключением случаев увольнения в связи: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с призывом на действительную военную службу;</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с выходом на пенсию;</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с организационно-штатными мероприятиями </w:t>
      </w:r>
      <w:r w:rsidRPr="000B6D7B">
        <w:rPr>
          <w:rFonts w:ascii="Times New Roman" w:hAnsi="Times New Roman" w:cs="Times New Roman"/>
          <w:color w:val="262626"/>
          <w:sz w:val="28"/>
          <w:szCs w:val="28"/>
        </w:rPr>
        <w:t>(</w:t>
      </w:r>
      <w:hyperlink r:id="rId12" w:history="1">
        <w:r w:rsidRPr="000B6D7B">
          <w:rPr>
            <w:rFonts w:ascii="Times New Roman" w:hAnsi="Times New Roman" w:cs="Times New Roman"/>
            <w:color w:val="262626"/>
            <w:sz w:val="28"/>
            <w:szCs w:val="28"/>
          </w:rPr>
          <w:t>пп. 1</w:t>
        </w:r>
      </w:hyperlink>
      <w:r w:rsidRPr="000B6D7B">
        <w:rPr>
          <w:rFonts w:ascii="Times New Roman" w:hAnsi="Times New Roman" w:cs="Times New Roman"/>
          <w:color w:val="262626"/>
          <w:sz w:val="28"/>
          <w:szCs w:val="28"/>
        </w:rPr>
        <w:t xml:space="preserve">, </w:t>
      </w:r>
      <w:hyperlink r:id="rId13" w:history="1">
        <w:r w:rsidRPr="000B6D7B">
          <w:rPr>
            <w:rFonts w:ascii="Times New Roman" w:hAnsi="Times New Roman" w:cs="Times New Roman"/>
            <w:color w:val="262626"/>
            <w:sz w:val="28"/>
            <w:szCs w:val="28"/>
          </w:rPr>
          <w:t>2 части первой статьи 81</w:t>
        </w:r>
      </w:hyperlink>
      <w:r w:rsidRPr="000B6D7B">
        <w:rPr>
          <w:rFonts w:ascii="Times New Roman" w:hAnsi="Times New Roman" w:cs="Times New Roman"/>
          <w:sz w:val="28"/>
          <w:szCs w:val="28"/>
        </w:rPr>
        <w:t xml:space="preserve"> Трудового кодекса Российской Федерации).</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Премия не выплачивается работникам обслуживающего персонала: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принятым сроком до одного года;</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имеющим 2 и более неснятых дисциплинарных взыскания в отчетном году;</w:t>
      </w:r>
    </w:p>
    <w:p w:rsidR="002C5E9D" w:rsidRPr="000B6D7B" w:rsidRDefault="002C5E9D" w:rsidP="002C5E9D">
      <w:pPr>
        <w:autoSpaceDN w:val="0"/>
        <w:adjustRightInd w:val="0"/>
        <w:rPr>
          <w:rFonts w:ascii="Times New Roman" w:hAnsi="Times New Roman" w:cs="Times New Roman"/>
          <w:sz w:val="28"/>
          <w:szCs w:val="28"/>
        </w:rPr>
      </w:pPr>
      <w:r w:rsidRPr="000B6D7B">
        <w:rPr>
          <w:rFonts w:ascii="Times New Roman" w:hAnsi="Times New Roman" w:cs="Times New Roman"/>
          <w:sz w:val="28"/>
          <w:szCs w:val="28"/>
        </w:rPr>
        <w:t xml:space="preserve">- допустившим в течение года грубое нарушение трудовой дисциплины, предусмотренное Трудовым </w:t>
      </w:r>
      <w:hyperlink r:id="rId14" w:history="1">
        <w:r w:rsidRPr="000B6D7B">
          <w:rPr>
            <w:rFonts w:ascii="Times New Roman" w:hAnsi="Times New Roman" w:cs="Times New Roman"/>
            <w:color w:val="262626"/>
            <w:sz w:val="28"/>
            <w:szCs w:val="28"/>
          </w:rPr>
          <w:t>кодексом</w:t>
        </w:r>
      </w:hyperlink>
      <w:r w:rsidRPr="000B6D7B">
        <w:rPr>
          <w:rFonts w:ascii="Times New Roman" w:hAnsi="Times New Roman" w:cs="Times New Roman"/>
          <w:sz w:val="28"/>
          <w:szCs w:val="28"/>
        </w:rPr>
        <w:t xml:space="preserve"> Российской Федерации, вне зависимости от применения к ним мер дисциплинарного взыскания.</w:t>
      </w:r>
    </w:p>
    <w:p w:rsidR="002C5E9D" w:rsidRPr="000B6D7B" w:rsidRDefault="002C5E9D" w:rsidP="002C5E9D">
      <w:pPr>
        <w:autoSpaceDN w:val="0"/>
        <w:adjustRightInd w:val="0"/>
        <w:rPr>
          <w:rFonts w:ascii="Times New Roman" w:hAnsi="Times New Roman" w:cs="Times New Roman"/>
          <w:sz w:val="28"/>
          <w:szCs w:val="28"/>
        </w:rPr>
      </w:pPr>
    </w:p>
    <w:p w:rsidR="002C5E9D" w:rsidRPr="000B6D7B" w:rsidRDefault="002C5E9D" w:rsidP="002C5E9D">
      <w:pPr>
        <w:autoSpaceDN w:val="0"/>
        <w:adjustRightInd w:val="0"/>
        <w:ind w:firstLine="540"/>
        <w:outlineLvl w:val="1"/>
        <w:rPr>
          <w:rFonts w:ascii="Times New Roman" w:eastAsia="Calibri" w:hAnsi="Times New Roman" w:cs="Times New Roman"/>
          <w:sz w:val="28"/>
          <w:szCs w:val="28"/>
        </w:rPr>
      </w:pPr>
      <w:r w:rsidRPr="000B6D7B">
        <w:rPr>
          <w:rFonts w:ascii="Times New Roman" w:eastAsia="Calibri" w:hAnsi="Times New Roman" w:cs="Times New Roman"/>
          <w:sz w:val="28"/>
          <w:szCs w:val="28"/>
        </w:rPr>
        <w:t>2.</w:t>
      </w:r>
      <w:r>
        <w:rPr>
          <w:rFonts w:ascii="Times New Roman" w:eastAsia="Calibri" w:hAnsi="Times New Roman" w:cs="Times New Roman"/>
          <w:sz w:val="28"/>
          <w:szCs w:val="28"/>
        </w:rPr>
        <w:t>6</w:t>
      </w:r>
      <w:r w:rsidRPr="000B6D7B">
        <w:rPr>
          <w:rFonts w:ascii="Times New Roman" w:eastAsia="Calibri" w:hAnsi="Times New Roman" w:cs="Times New Roman"/>
          <w:sz w:val="28"/>
          <w:szCs w:val="28"/>
        </w:rPr>
        <w:t>. Формирование фонда оплаты труда работников обслуживающего персонала  администрации муниципального образования Новочеркасский сельсовет   Саракташского района.</w:t>
      </w:r>
    </w:p>
    <w:p w:rsidR="002C5E9D" w:rsidRPr="000B6D7B" w:rsidRDefault="002C5E9D" w:rsidP="002C5E9D">
      <w:pPr>
        <w:autoSpaceDN w:val="0"/>
        <w:adjustRightInd w:val="0"/>
        <w:ind w:firstLine="540"/>
        <w:rPr>
          <w:rFonts w:ascii="Times New Roman" w:eastAsia="Calibri" w:hAnsi="Times New Roman" w:cs="Times New Roman"/>
          <w:sz w:val="28"/>
          <w:szCs w:val="28"/>
        </w:rPr>
      </w:pPr>
      <w:r w:rsidRPr="000B6D7B">
        <w:rPr>
          <w:rFonts w:ascii="Times New Roman" w:eastAsia="Calibri" w:hAnsi="Times New Roman" w:cs="Times New Roman"/>
          <w:sz w:val="28"/>
          <w:szCs w:val="28"/>
        </w:rPr>
        <w:t xml:space="preserve">При формировании фонда оплаты труда работников обслуживающего персонала  администрации муниципального образования Новочеркасский сельсовет   Саракташского района, используется действующее штатное расписание (в расчете на год),  а также предусматривается единовременная </w:t>
      </w:r>
      <w:r w:rsidRPr="000B6D7B">
        <w:rPr>
          <w:rFonts w:ascii="Times New Roman" w:eastAsia="Calibri" w:hAnsi="Times New Roman" w:cs="Times New Roman"/>
          <w:sz w:val="28"/>
          <w:szCs w:val="28"/>
        </w:rPr>
        <w:lastRenderedPageBreak/>
        <w:t xml:space="preserve">выплата при предоставлении ежегодного оплачиваемого отпуска - в размере двух должностных  окладов с районным коэффициентом, одна премия по результатам работы за год   - в размере одного месячного фонда оплаты труда и материальная помощь - в размере одного должностного оклада без учета районного коэффициента. </w:t>
      </w:r>
    </w:p>
    <w:p w:rsidR="002C5E9D" w:rsidRPr="000B6D7B" w:rsidRDefault="002C5E9D" w:rsidP="002C5E9D">
      <w:pPr>
        <w:autoSpaceDN w:val="0"/>
        <w:adjustRightInd w:val="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2.6.1. </w:t>
      </w:r>
      <w:r w:rsidRPr="000B6D7B">
        <w:rPr>
          <w:rFonts w:ascii="Times New Roman" w:eastAsia="Calibri" w:hAnsi="Times New Roman" w:cs="Times New Roman"/>
          <w:sz w:val="28"/>
          <w:szCs w:val="28"/>
        </w:rPr>
        <w:t>Фонд оплаты труда работников обслуживающего персонала  администрации муниципального образования Новочеркасский сельсовет   Саракташского района формируется также за счет средств на выплату районного коэффициента. Работодатель вправе перераспределять средства фонда оплаты труда между выплатами, предусмотренными подпунктом</w:t>
      </w:r>
      <w:hyperlink w:anchor="Par179" w:history="1">
        <w:r>
          <w:rPr>
            <w:rFonts w:ascii="Times New Roman" w:eastAsia="Calibri" w:hAnsi="Times New Roman" w:cs="Times New Roman"/>
            <w:color w:val="262626"/>
            <w:sz w:val="28"/>
            <w:szCs w:val="28"/>
          </w:rPr>
          <w:t xml:space="preserve">  2.6</w:t>
        </w:r>
      </w:hyperlink>
      <w:r w:rsidRPr="000B6D7B">
        <w:rPr>
          <w:rFonts w:ascii="Times New Roman" w:eastAsia="Calibri" w:hAnsi="Times New Roman" w:cs="Times New Roman"/>
          <w:sz w:val="28"/>
          <w:szCs w:val="28"/>
        </w:rPr>
        <w:t xml:space="preserve"> настоящего раздела.</w:t>
      </w: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2C5E9D" w:rsidRDefault="002C5E9D" w:rsidP="002C5E9D">
      <w:pPr>
        <w:pStyle w:val="ConsPlusNormal"/>
        <w:ind w:left="4320"/>
        <w:outlineLvl w:val="0"/>
        <w:rPr>
          <w:rFonts w:ascii="Times New Roman" w:hAnsi="Times New Roman" w:cs="Times New Roman"/>
          <w:sz w:val="28"/>
          <w:szCs w:val="28"/>
        </w:rPr>
      </w:pPr>
    </w:p>
    <w:p w:rsidR="00936A6E" w:rsidRPr="002C5E9D" w:rsidRDefault="00936A6E" w:rsidP="002C5E9D"/>
    <w:sectPr w:rsidR="00936A6E" w:rsidRPr="002C5E9D">
      <w:headerReference w:type="default" r:id="rId15"/>
      <w:pgSz w:w="11906" w:h="16838"/>
      <w:pgMar w:top="765" w:right="851" w:bottom="426"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8F" w:rsidRDefault="00F7118F">
      <w:r>
        <w:separator/>
      </w:r>
    </w:p>
  </w:endnote>
  <w:endnote w:type="continuationSeparator" w:id="1">
    <w:p w:rsidR="00F7118F" w:rsidRDefault="00F71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8F" w:rsidRDefault="00F7118F">
      <w:r>
        <w:separator/>
      </w:r>
    </w:p>
  </w:footnote>
  <w:footnote w:type="continuationSeparator" w:id="1">
    <w:p w:rsidR="00F7118F" w:rsidRDefault="00F71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A7" w:rsidRDefault="00E368A7">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43158F"/>
    <w:rsid w:val="000545AD"/>
    <w:rsid w:val="000656BE"/>
    <w:rsid w:val="00082E7A"/>
    <w:rsid w:val="000E5E32"/>
    <w:rsid w:val="001E319A"/>
    <w:rsid w:val="002C5E9D"/>
    <w:rsid w:val="002E4B92"/>
    <w:rsid w:val="002F7EFF"/>
    <w:rsid w:val="003A017B"/>
    <w:rsid w:val="003B56D0"/>
    <w:rsid w:val="0043158F"/>
    <w:rsid w:val="005240E1"/>
    <w:rsid w:val="0056329F"/>
    <w:rsid w:val="005D7B7F"/>
    <w:rsid w:val="006E0253"/>
    <w:rsid w:val="00733D77"/>
    <w:rsid w:val="00765103"/>
    <w:rsid w:val="0084173E"/>
    <w:rsid w:val="008A288E"/>
    <w:rsid w:val="00936A6E"/>
    <w:rsid w:val="0094650A"/>
    <w:rsid w:val="009C1B6A"/>
    <w:rsid w:val="00B61D75"/>
    <w:rsid w:val="00B63434"/>
    <w:rsid w:val="00B75DA0"/>
    <w:rsid w:val="00B82893"/>
    <w:rsid w:val="00BB2AD2"/>
    <w:rsid w:val="00C43B8F"/>
    <w:rsid w:val="00C51C01"/>
    <w:rsid w:val="00C87BB9"/>
    <w:rsid w:val="00D757EA"/>
    <w:rsid w:val="00DC2E45"/>
    <w:rsid w:val="00E368A7"/>
    <w:rsid w:val="00E64E26"/>
    <w:rsid w:val="00F71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58F"/>
    <w:pPr>
      <w:widowControl w:val="0"/>
      <w:suppressAutoHyphens/>
      <w:autoSpaceDE w:val="0"/>
      <w:ind w:firstLine="720"/>
      <w:jc w:val="both"/>
    </w:pPr>
    <w:rPr>
      <w:rFonts w:ascii="Times New Roman CYR" w:hAnsi="Times New Roman CYR" w:cs="Times New Roman CYR"/>
      <w:sz w:val="24"/>
      <w:szCs w:val="24"/>
      <w:lang w:eastAsia="zh-CN"/>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43158F"/>
  </w:style>
  <w:style w:type="paragraph" w:styleId="a4">
    <w:name w:val="header"/>
    <w:basedOn w:val="a"/>
    <w:rsid w:val="0043158F"/>
    <w:pPr>
      <w:tabs>
        <w:tab w:val="center" w:pos="4677"/>
        <w:tab w:val="right" w:pos="9355"/>
      </w:tabs>
    </w:pPr>
  </w:style>
  <w:style w:type="paragraph" w:customStyle="1" w:styleId="ConsPlusNormal">
    <w:name w:val="ConsPlusNormal"/>
    <w:link w:val="ConsPlusNormal0"/>
    <w:rsid w:val="0043158F"/>
    <w:pPr>
      <w:widowControl w:val="0"/>
      <w:suppressAutoHyphens/>
      <w:autoSpaceDE w:val="0"/>
    </w:pPr>
    <w:rPr>
      <w:rFonts w:ascii="Arial" w:hAnsi="Arial" w:cs="Arial"/>
      <w:lang w:eastAsia="zh-CN"/>
    </w:rPr>
  </w:style>
  <w:style w:type="paragraph" w:customStyle="1" w:styleId="CharCharCharChar">
    <w:name w:val="Char Char Char Char"/>
    <w:basedOn w:val="a"/>
    <w:next w:val="a"/>
    <w:link w:val="a0"/>
    <w:semiHidden/>
    <w:rsid w:val="0043158F"/>
    <w:pPr>
      <w:widowControl/>
      <w:suppressAutoHyphens w:val="0"/>
      <w:autoSpaceDE/>
      <w:spacing w:after="160" w:line="240" w:lineRule="exact"/>
      <w:ind w:firstLine="0"/>
      <w:jc w:val="left"/>
    </w:pPr>
    <w:rPr>
      <w:rFonts w:ascii="Arial" w:hAnsi="Arial" w:cs="Arial"/>
      <w:sz w:val="20"/>
      <w:szCs w:val="20"/>
      <w:lang w:val="en-US" w:eastAsia="en-US"/>
    </w:rPr>
  </w:style>
  <w:style w:type="character" w:customStyle="1" w:styleId="ConsPlusNormal0">
    <w:name w:val="ConsPlusNormal Знак"/>
    <w:basedOn w:val="a0"/>
    <w:link w:val="ConsPlusNormal"/>
    <w:locked/>
    <w:rsid w:val="0043158F"/>
    <w:rPr>
      <w:rFonts w:ascii="Arial" w:hAnsi="Arial" w:cs="Arial"/>
      <w:lang w:val="ru-RU" w:eastAsia="zh-CN" w:bidi="ar-SA"/>
    </w:rPr>
  </w:style>
  <w:style w:type="paragraph" w:styleId="a5">
    <w:name w:val="footer"/>
    <w:basedOn w:val="a"/>
    <w:rsid w:val="002C5E9D"/>
    <w:pPr>
      <w:tabs>
        <w:tab w:val="center" w:pos="4677"/>
        <w:tab w:val="right" w:pos="9355"/>
      </w:tabs>
    </w:pPr>
  </w:style>
  <w:style w:type="paragraph" w:styleId="a6">
    <w:name w:val="Balloon Text"/>
    <w:basedOn w:val="a"/>
    <w:semiHidden/>
    <w:rsid w:val="00C87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BDF1065F578ABB7FA55C4133063448872B6629CA4F392E11472A2F817C8C575639B774S4EEF" TargetMode="External"/><Relationship Id="rId13" Type="http://schemas.openxmlformats.org/officeDocument/2006/relationships/hyperlink" Target="consultantplus://offline/ref=D99DBDF1065F578ABB7FA55C4133063448872B6629CA4F392E11472A2F817C8C575639B774S4EFF" TargetMode="External"/><Relationship Id="rId3" Type="http://schemas.openxmlformats.org/officeDocument/2006/relationships/webSettings" Target="webSettings.xml"/><Relationship Id="rId7" Type="http://schemas.openxmlformats.org/officeDocument/2006/relationships/hyperlink" Target="consultantplus://offline/ref=D99DBDF1065F578ABB7FA55C4133063448872B6629CA4F392E11472A2F817C8C575639B27D4884D7S4E7F" TargetMode="External"/><Relationship Id="rId12" Type="http://schemas.openxmlformats.org/officeDocument/2006/relationships/hyperlink" Target="consultantplus://offline/ref=D99DBDF1065F578ABB7FA55C4133063448872B6629CA4F392E11472A2F817C8C575639B774S4EE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99DBDF1065F578ABB7FA55C4133063448872B6629CA4F392E11472A2F817C8C575639B27D4884D7S4E7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D99DBDF1065F578ABB7FA55C4133063448872B6629CA4F392E11472A2FS8E1F" TargetMode="External"/><Relationship Id="rId4" Type="http://schemas.openxmlformats.org/officeDocument/2006/relationships/footnotes" Target="footnotes.xml"/><Relationship Id="rId9" Type="http://schemas.openxmlformats.org/officeDocument/2006/relationships/hyperlink" Target="consultantplus://offline/ref=D99DBDF1065F578ABB7FA55C4133063448872B6629CA4F392E11472A2F817C8C575639B774S4EFF" TargetMode="External"/><Relationship Id="rId14" Type="http://schemas.openxmlformats.org/officeDocument/2006/relationships/hyperlink" Target="consultantplus://offline/ref=D99DBDF1065F578ABB7FA55C4133063448872B6629CA4F392E11472A2FS8E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CharactersWithSpaces>
  <SharedDoc>false</SharedDoc>
  <HLinks>
    <vt:vector size="60" baseType="variant">
      <vt:variant>
        <vt:i4>6881333</vt:i4>
      </vt:variant>
      <vt:variant>
        <vt:i4>27</vt:i4>
      </vt:variant>
      <vt:variant>
        <vt:i4>0</vt:i4>
      </vt:variant>
      <vt:variant>
        <vt:i4>5</vt:i4>
      </vt:variant>
      <vt:variant>
        <vt:lpwstr/>
      </vt:variant>
      <vt:variant>
        <vt:lpwstr>Par179</vt:lpwstr>
      </vt:variant>
      <vt:variant>
        <vt:i4>589836</vt:i4>
      </vt:variant>
      <vt:variant>
        <vt:i4>24</vt:i4>
      </vt:variant>
      <vt:variant>
        <vt:i4>0</vt:i4>
      </vt:variant>
      <vt:variant>
        <vt:i4>5</vt:i4>
      </vt:variant>
      <vt:variant>
        <vt:lpwstr>consultantplus://offline/ref=D99DBDF1065F578ABB7FA55C4133063448872B6629CA4F392E11472A2FS8E1F</vt:lpwstr>
      </vt:variant>
      <vt:variant>
        <vt:lpwstr/>
      </vt:variant>
      <vt:variant>
        <vt:i4>5767261</vt:i4>
      </vt:variant>
      <vt:variant>
        <vt:i4>21</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18</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15</vt:i4>
      </vt:variant>
      <vt:variant>
        <vt:i4>0</vt:i4>
      </vt:variant>
      <vt:variant>
        <vt:i4>5</vt:i4>
      </vt:variant>
      <vt:variant>
        <vt:lpwstr>consultantplus://offline/ref=D99DBDF1065F578ABB7FA55C4133063448872B6629CA4F392E11472A2F817C8C575639B27D4884D7S4E7F</vt:lpwstr>
      </vt:variant>
      <vt:variant>
        <vt:lpwstr/>
      </vt:variant>
      <vt:variant>
        <vt:i4>6881333</vt:i4>
      </vt:variant>
      <vt:variant>
        <vt:i4>12</vt:i4>
      </vt:variant>
      <vt:variant>
        <vt:i4>0</vt:i4>
      </vt:variant>
      <vt:variant>
        <vt:i4>5</vt:i4>
      </vt:variant>
      <vt:variant>
        <vt:lpwstr/>
      </vt:variant>
      <vt:variant>
        <vt:lpwstr>Par179</vt:lpwstr>
      </vt:variant>
      <vt:variant>
        <vt:i4>589836</vt:i4>
      </vt:variant>
      <vt:variant>
        <vt:i4>9</vt:i4>
      </vt:variant>
      <vt:variant>
        <vt:i4>0</vt:i4>
      </vt:variant>
      <vt:variant>
        <vt:i4>5</vt:i4>
      </vt:variant>
      <vt:variant>
        <vt:lpwstr>consultantplus://offline/ref=D99DBDF1065F578ABB7FA55C4133063448872B6629CA4F392E11472A2FS8E1F</vt:lpwstr>
      </vt:variant>
      <vt:variant>
        <vt:lpwstr/>
      </vt:variant>
      <vt:variant>
        <vt:i4>5767261</vt:i4>
      </vt:variant>
      <vt:variant>
        <vt:i4>6</vt:i4>
      </vt:variant>
      <vt:variant>
        <vt:i4>0</vt:i4>
      </vt:variant>
      <vt:variant>
        <vt:i4>5</vt:i4>
      </vt:variant>
      <vt:variant>
        <vt:lpwstr>consultantplus://offline/ref=D99DBDF1065F578ABB7FA55C4133063448872B6629CA4F392E11472A2F817C8C575639B774S4EFF</vt:lpwstr>
      </vt:variant>
      <vt:variant>
        <vt:lpwstr/>
      </vt:variant>
      <vt:variant>
        <vt:i4>5767262</vt:i4>
      </vt:variant>
      <vt:variant>
        <vt:i4>3</vt:i4>
      </vt:variant>
      <vt:variant>
        <vt:i4>0</vt:i4>
      </vt:variant>
      <vt:variant>
        <vt:i4>5</vt:i4>
      </vt:variant>
      <vt:variant>
        <vt:lpwstr>consultantplus://offline/ref=D99DBDF1065F578ABB7FA55C4133063448872B6629CA4F392E11472A2F817C8C575639B774S4EEF</vt:lpwstr>
      </vt:variant>
      <vt:variant>
        <vt:lpwstr/>
      </vt:variant>
      <vt:variant>
        <vt:i4>3145826</vt:i4>
      </vt:variant>
      <vt:variant>
        <vt:i4>0</vt:i4>
      </vt:variant>
      <vt:variant>
        <vt:i4>0</vt:i4>
      </vt:variant>
      <vt:variant>
        <vt:i4>5</vt:i4>
      </vt:variant>
      <vt:variant>
        <vt:lpwstr>consultantplus://offline/ref=D99DBDF1065F578ABB7FA55C4133063448872B6629CA4F392E11472A2F817C8C575639B27D4884D7S4E7F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2025-02-05T05:37:00Z</cp:lastPrinted>
  <dcterms:created xsi:type="dcterms:W3CDTF">2025-02-07T10:37:00Z</dcterms:created>
  <dcterms:modified xsi:type="dcterms:W3CDTF">2025-02-07T10:37:00Z</dcterms:modified>
</cp:coreProperties>
</file>