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92" w:rsidRPr="00AC61C1" w:rsidRDefault="00DD6DBD" w:rsidP="009C7C92">
      <w:pPr>
        <w:jc w:val="center"/>
        <w:rPr>
          <w:b/>
          <w:sz w:val="28"/>
          <w:szCs w:val="28"/>
        </w:rPr>
      </w:pPr>
      <w:r>
        <w:rPr>
          <w:b/>
          <w:noProof/>
          <w:sz w:val="28"/>
          <w:szCs w:val="28"/>
          <w:lang w:eastAsia="ru-RU"/>
        </w:rPr>
        <w:drawing>
          <wp:inline distT="0" distB="0" distL="0" distR="0">
            <wp:extent cx="657225" cy="1028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57225" cy="1028700"/>
                    </a:xfrm>
                    <a:prstGeom prst="rect">
                      <a:avLst/>
                    </a:prstGeom>
                    <a:noFill/>
                    <a:ln w="9525">
                      <a:noFill/>
                      <a:miter lim="800000"/>
                      <a:headEnd/>
                      <a:tailEnd/>
                    </a:ln>
                  </pic:spPr>
                </pic:pic>
              </a:graphicData>
            </a:graphic>
          </wp:inline>
        </w:drawing>
      </w:r>
    </w:p>
    <w:p w:rsidR="009C7C92" w:rsidRDefault="009C7C92" w:rsidP="009C7C92">
      <w:pPr>
        <w:jc w:val="center"/>
        <w:rPr>
          <w:rFonts w:ascii="Arial" w:hAnsi="Arial" w:cs="Arial"/>
          <w:b/>
          <w:color w:val="000000"/>
          <w:sz w:val="28"/>
          <w:szCs w:val="28"/>
        </w:rPr>
      </w:pPr>
      <w:r>
        <w:rPr>
          <w:rFonts w:ascii="Arial" w:hAnsi="Arial" w:cs="Arial"/>
          <w:b/>
          <w:color w:val="000000"/>
          <w:sz w:val="28"/>
          <w:szCs w:val="28"/>
        </w:rPr>
        <w:t xml:space="preserve">ПЕРИОДИЧЕСКОЕ ПЕЧАТНОЕ ИЗДАНИЕ СЕЛЬСКОГО ПОСЕЛЕНИЯ НОВОЧЕРКАССКИЙ СЕЛЬСОВЕТ САРАКТАШСКОГО РАЙОНА ОРЕНБУРГСКОЙ ОБЛАСТИ </w:t>
      </w:r>
    </w:p>
    <w:p w:rsidR="009C7C92" w:rsidRDefault="009C7C92" w:rsidP="009C7C92">
      <w:pPr>
        <w:jc w:val="center"/>
        <w:rPr>
          <w:rFonts w:ascii="Arial" w:hAnsi="Arial" w:cs="Arial"/>
          <w:b/>
          <w:color w:val="000000"/>
          <w:sz w:val="28"/>
          <w:szCs w:val="28"/>
        </w:rPr>
      </w:pPr>
    </w:p>
    <w:p w:rsidR="009C7C92" w:rsidRDefault="009C7C92" w:rsidP="009C7C92">
      <w:pPr>
        <w:jc w:val="center"/>
        <w:rPr>
          <w:rFonts w:ascii="Arial" w:hAnsi="Arial" w:cs="Arial"/>
          <w:b/>
          <w:color w:val="000000"/>
          <w:sz w:val="28"/>
          <w:szCs w:val="28"/>
        </w:rPr>
      </w:pPr>
    </w:p>
    <w:p w:rsidR="009C7C92" w:rsidRDefault="009C7C92" w:rsidP="009C7C92">
      <w:pPr>
        <w:jc w:val="center"/>
        <w:rPr>
          <w:rFonts w:ascii="Arial" w:hAnsi="Arial" w:cs="Arial"/>
          <w:b/>
          <w:color w:val="000000"/>
          <w:sz w:val="36"/>
          <w:szCs w:val="36"/>
        </w:rPr>
      </w:pPr>
      <w:r>
        <w:rPr>
          <w:rFonts w:ascii="Arial" w:hAnsi="Arial" w:cs="Arial"/>
          <w:b/>
          <w:color w:val="000000"/>
          <w:sz w:val="36"/>
          <w:szCs w:val="36"/>
        </w:rPr>
        <w:t xml:space="preserve"> Информационный бюллетень</w:t>
      </w:r>
    </w:p>
    <w:p w:rsidR="009C7C92" w:rsidRDefault="009C7C92" w:rsidP="009C7C92">
      <w:pPr>
        <w:jc w:val="center"/>
        <w:rPr>
          <w:rFonts w:ascii="Arial" w:hAnsi="Arial" w:cs="Arial"/>
          <w:b/>
          <w:color w:val="000000"/>
          <w:sz w:val="28"/>
          <w:szCs w:val="28"/>
        </w:rPr>
      </w:pPr>
    </w:p>
    <w:p w:rsidR="009C7C92" w:rsidRDefault="009C7C92" w:rsidP="009C7C92">
      <w:pPr>
        <w:jc w:val="center"/>
        <w:rPr>
          <w:rFonts w:ascii="Arial" w:hAnsi="Arial" w:cs="Arial"/>
          <w:b/>
          <w:color w:val="000000"/>
          <w:sz w:val="36"/>
          <w:szCs w:val="36"/>
        </w:rPr>
      </w:pPr>
    </w:p>
    <w:p w:rsidR="009C7C92" w:rsidRDefault="009C7C92" w:rsidP="009C7C92">
      <w:pPr>
        <w:jc w:val="center"/>
        <w:rPr>
          <w:rFonts w:ascii="Arial" w:hAnsi="Arial" w:cs="Arial"/>
          <w:b/>
          <w:color w:val="000000"/>
          <w:sz w:val="36"/>
          <w:szCs w:val="36"/>
        </w:rPr>
      </w:pPr>
    </w:p>
    <w:p w:rsidR="009C7C92" w:rsidRDefault="009C7C92" w:rsidP="009C7C92">
      <w:pPr>
        <w:jc w:val="center"/>
        <w:rPr>
          <w:rFonts w:ascii="Arial" w:hAnsi="Arial" w:cs="Arial"/>
          <w:b/>
          <w:color w:val="000000"/>
          <w:sz w:val="36"/>
          <w:szCs w:val="36"/>
        </w:rPr>
      </w:pPr>
    </w:p>
    <w:p w:rsidR="009C7C92" w:rsidRDefault="009C7C92" w:rsidP="009C7C92">
      <w:pPr>
        <w:jc w:val="center"/>
        <w:rPr>
          <w:rFonts w:ascii="Arial" w:hAnsi="Arial" w:cs="Arial"/>
          <w:b/>
          <w:color w:val="000000"/>
          <w:sz w:val="32"/>
          <w:szCs w:val="32"/>
        </w:rPr>
      </w:pPr>
    </w:p>
    <w:p w:rsidR="009C7C92" w:rsidRDefault="009C7C92" w:rsidP="009C7C92">
      <w:pPr>
        <w:jc w:val="center"/>
        <w:rPr>
          <w:rFonts w:ascii="Arial" w:hAnsi="Arial" w:cs="Arial"/>
          <w:b/>
          <w:color w:val="000000"/>
          <w:sz w:val="48"/>
          <w:szCs w:val="48"/>
        </w:rPr>
      </w:pPr>
      <w:r>
        <w:rPr>
          <w:rFonts w:ascii="Arial" w:hAnsi="Arial" w:cs="Arial"/>
          <w:b/>
          <w:color w:val="000000"/>
          <w:sz w:val="48"/>
          <w:szCs w:val="48"/>
        </w:rPr>
        <w:t xml:space="preserve"> «Новочеркасский сельсовет»</w:t>
      </w:r>
    </w:p>
    <w:p w:rsidR="009C7C92" w:rsidRDefault="009C7C92" w:rsidP="009C7C92">
      <w:pPr>
        <w:jc w:val="center"/>
        <w:rPr>
          <w:rFonts w:ascii="Arial" w:hAnsi="Arial" w:cs="Arial"/>
          <w:b/>
          <w:color w:val="000000"/>
          <w:sz w:val="48"/>
          <w:szCs w:val="48"/>
        </w:rPr>
      </w:pPr>
    </w:p>
    <w:p w:rsidR="009C7C92" w:rsidRDefault="009C7C92" w:rsidP="009C7C92">
      <w:pPr>
        <w:jc w:val="right"/>
        <w:rPr>
          <w:rFonts w:ascii="Arial" w:hAnsi="Arial" w:cs="Arial"/>
          <w:b/>
          <w:color w:val="000000"/>
          <w:sz w:val="32"/>
          <w:szCs w:val="32"/>
        </w:rPr>
      </w:pPr>
      <w:r>
        <w:rPr>
          <w:rFonts w:ascii="Arial" w:hAnsi="Arial" w:cs="Arial"/>
          <w:b/>
          <w:color w:val="000000"/>
          <w:sz w:val="32"/>
          <w:szCs w:val="32"/>
        </w:rPr>
        <w:t>29 января 2024 года № 7</w:t>
      </w:r>
    </w:p>
    <w:p w:rsidR="009C7C92" w:rsidRDefault="009C7C92" w:rsidP="009C7C92">
      <w:pPr>
        <w:jc w:val="right"/>
        <w:rPr>
          <w:rFonts w:ascii="Arial" w:hAnsi="Arial" w:cs="Arial"/>
          <w:b/>
          <w:color w:val="000000"/>
          <w:sz w:val="32"/>
          <w:szCs w:val="32"/>
        </w:rPr>
      </w:pPr>
    </w:p>
    <w:p w:rsidR="009C7C92" w:rsidRDefault="009C7C92" w:rsidP="009C7C92">
      <w:pPr>
        <w:jc w:val="right"/>
        <w:rPr>
          <w:rFonts w:ascii="Arial" w:hAnsi="Arial" w:cs="Arial"/>
          <w:b/>
          <w:color w:val="000000"/>
          <w:sz w:val="32"/>
          <w:szCs w:val="32"/>
        </w:rPr>
      </w:pPr>
    </w:p>
    <w:p w:rsidR="009C7C92" w:rsidRDefault="009C7C92" w:rsidP="009C7C92">
      <w:pPr>
        <w:jc w:val="right"/>
        <w:rPr>
          <w:rFonts w:ascii="Arial" w:hAnsi="Arial" w:cs="Arial"/>
          <w:b/>
          <w:color w:val="000000"/>
          <w:sz w:val="32"/>
          <w:szCs w:val="32"/>
        </w:rPr>
      </w:pPr>
    </w:p>
    <w:p w:rsidR="009C7C92" w:rsidRDefault="009C7C92" w:rsidP="009C7C92">
      <w:pPr>
        <w:jc w:val="right"/>
        <w:rPr>
          <w:rFonts w:ascii="Arial" w:hAnsi="Arial" w:cs="Arial"/>
          <w:b/>
          <w:color w:val="000000"/>
          <w:sz w:val="32"/>
          <w:szCs w:val="32"/>
        </w:rPr>
      </w:pPr>
    </w:p>
    <w:p w:rsidR="009C7C92" w:rsidRDefault="009C7C92" w:rsidP="009C7C92">
      <w:pPr>
        <w:jc w:val="right"/>
        <w:rPr>
          <w:rFonts w:ascii="Arial" w:hAnsi="Arial" w:cs="Arial"/>
          <w:b/>
          <w:color w:val="000000"/>
          <w:sz w:val="32"/>
          <w:szCs w:val="32"/>
        </w:rPr>
      </w:pPr>
    </w:p>
    <w:p w:rsidR="009C7C92" w:rsidRDefault="009C7C92" w:rsidP="009C7C92">
      <w:pPr>
        <w:jc w:val="right"/>
        <w:rPr>
          <w:rFonts w:ascii="Arial" w:hAnsi="Arial" w:cs="Arial"/>
          <w:b/>
          <w:color w:val="000000"/>
          <w:sz w:val="32"/>
          <w:szCs w:val="32"/>
        </w:rPr>
      </w:pPr>
    </w:p>
    <w:p w:rsidR="009C7C92" w:rsidRDefault="009C7C92" w:rsidP="009C7C92">
      <w:pPr>
        <w:jc w:val="right"/>
        <w:rPr>
          <w:rFonts w:ascii="Arial" w:hAnsi="Arial" w:cs="Arial"/>
          <w:b/>
          <w:color w:val="000000"/>
          <w:sz w:val="32"/>
          <w:szCs w:val="32"/>
        </w:rPr>
      </w:pPr>
    </w:p>
    <w:p w:rsidR="009C7C92" w:rsidRDefault="009C7C92" w:rsidP="009C7C92">
      <w:pPr>
        <w:jc w:val="right"/>
        <w:rPr>
          <w:rFonts w:ascii="Arial" w:hAnsi="Arial" w:cs="Arial"/>
          <w:b/>
          <w:color w:val="000000"/>
          <w:sz w:val="32"/>
          <w:szCs w:val="32"/>
        </w:rPr>
      </w:pPr>
    </w:p>
    <w:p w:rsidR="009C7C92" w:rsidRDefault="009C7C92" w:rsidP="009C7C92">
      <w:pPr>
        <w:jc w:val="right"/>
        <w:rPr>
          <w:rFonts w:ascii="Arial" w:hAnsi="Arial" w:cs="Arial"/>
          <w:b/>
          <w:color w:val="000000"/>
          <w:sz w:val="32"/>
          <w:szCs w:val="32"/>
        </w:rPr>
      </w:pPr>
    </w:p>
    <w:p w:rsidR="009C7C92" w:rsidRDefault="009C7C92" w:rsidP="009C7C92">
      <w:pPr>
        <w:jc w:val="right"/>
        <w:rPr>
          <w:rFonts w:ascii="Arial" w:hAnsi="Arial" w:cs="Arial"/>
          <w:b/>
          <w:color w:val="000000"/>
          <w:sz w:val="32"/>
          <w:szCs w:val="32"/>
        </w:rPr>
      </w:pPr>
    </w:p>
    <w:p w:rsidR="009C7C92" w:rsidRDefault="009C7C92" w:rsidP="009C7C92">
      <w:pPr>
        <w:jc w:val="right"/>
        <w:rPr>
          <w:rFonts w:ascii="Arial" w:hAnsi="Arial" w:cs="Arial"/>
          <w:b/>
          <w:color w:val="000000"/>
          <w:sz w:val="32"/>
          <w:szCs w:val="32"/>
        </w:rPr>
      </w:pPr>
    </w:p>
    <w:p w:rsidR="009C7C92" w:rsidRDefault="009C7C92" w:rsidP="009C7C92">
      <w:pPr>
        <w:jc w:val="right"/>
        <w:rPr>
          <w:rFonts w:ascii="Arial" w:hAnsi="Arial" w:cs="Arial"/>
          <w:b/>
          <w:color w:val="000000"/>
          <w:sz w:val="32"/>
          <w:szCs w:val="32"/>
        </w:rPr>
      </w:pPr>
    </w:p>
    <w:p w:rsidR="009C7C92" w:rsidRDefault="009C7C92" w:rsidP="009C7C92">
      <w:pPr>
        <w:jc w:val="right"/>
        <w:rPr>
          <w:rFonts w:ascii="Arial" w:hAnsi="Arial" w:cs="Arial"/>
          <w:b/>
          <w:color w:val="000000"/>
          <w:sz w:val="32"/>
          <w:szCs w:val="32"/>
        </w:rPr>
      </w:pPr>
    </w:p>
    <w:p w:rsidR="009C7C92" w:rsidRDefault="009C7C92" w:rsidP="009C7C92">
      <w:pPr>
        <w:rPr>
          <w:rFonts w:ascii="Arial" w:hAnsi="Arial" w:cs="Arial"/>
        </w:rPr>
      </w:pPr>
      <w:r>
        <w:rPr>
          <w:rFonts w:ascii="Arial" w:hAnsi="Arial" w:cs="Arial"/>
        </w:rPr>
        <w:t>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 администрация муниципального образования Новочеркасский сельсовет Саракташского района Оренбургской области</w:t>
      </w:r>
    </w:p>
    <w:p w:rsidR="009C7C92" w:rsidRDefault="009C7C92" w:rsidP="009C7C92">
      <w:pPr>
        <w:rPr>
          <w:rFonts w:ascii="Arial" w:hAnsi="Arial" w:cs="Arial"/>
        </w:rPr>
      </w:pPr>
      <w:r>
        <w:rPr>
          <w:rFonts w:ascii="Arial" w:hAnsi="Arial" w:cs="Arial"/>
        </w:rPr>
        <w:t>Главный редактор: Юсупова Гульнара Мурзагалеевна</w:t>
      </w:r>
    </w:p>
    <w:p w:rsidR="009C7C92" w:rsidRDefault="009C7C92" w:rsidP="009C7C92">
      <w:pPr>
        <w:jc w:val="right"/>
        <w:rPr>
          <w:rFonts w:ascii="Arial" w:hAnsi="Arial" w:cs="Arial"/>
        </w:rPr>
      </w:pPr>
    </w:p>
    <w:p w:rsidR="009C7C92" w:rsidRDefault="009C7C92" w:rsidP="009C7C92">
      <w:pPr>
        <w:jc w:val="right"/>
        <w:rPr>
          <w:rFonts w:ascii="Arial" w:hAnsi="Arial" w:cs="Arial"/>
        </w:rPr>
      </w:pPr>
      <w:r>
        <w:rPr>
          <w:rFonts w:ascii="Arial" w:hAnsi="Arial" w:cs="Arial"/>
        </w:rPr>
        <w:t>Адрес редакции, издателя, типографии: 462124, Оренбургская область, Саракташский район, с.Новочеркасск, ул.Центральная, д.2</w:t>
      </w:r>
    </w:p>
    <w:p w:rsidR="009C7C92" w:rsidRDefault="009C7C92" w:rsidP="009C7C92">
      <w:pPr>
        <w:jc w:val="right"/>
        <w:rPr>
          <w:rFonts w:ascii="Arial" w:hAnsi="Arial" w:cs="Arial"/>
        </w:rPr>
      </w:pPr>
    </w:p>
    <w:p w:rsidR="009C7C92" w:rsidRDefault="009C7C92" w:rsidP="009C7C92">
      <w:pPr>
        <w:jc w:val="right"/>
        <w:rPr>
          <w:rFonts w:ascii="Arial" w:hAnsi="Arial" w:cs="Arial"/>
        </w:rPr>
      </w:pPr>
      <w:r>
        <w:rPr>
          <w:rFonts w:ascii="Arial" w:hAnsi="Arial" w:cs="Arial"/>
        </w:rPr>
        <w:t>Тираж: 7 экземпляров, распространяется бесплатно</w:t>
      </w:r>
    </w:p>
    <w:p w:rsidR="009C7C92" w:rsidRDefault="009C7C92" w:rsidP="009C7C92">
      <w:pPr>
        <w:jc w:val="center"/>
        <w:rPr>
          <w:b/>
          <w:bCs/>
          <w:caps/>
          <w:sz w:val="16"/>
          <w:szCs w:val="16"/>
          <w:lang w:eastAsia="en-US"/>
        </w:rPr>
      </w:pPr>
    </w:p>
    <w:p w:rsidR="009C7C92" w:rsidRDefault="009C7C92" w:rsidP="009C7C92">
      <w:pPr>
        <w:jc w:val="center"/>
        <w:rPr>
          <w:b/>
          <w:bCs/>
          <w:caps/>
          <w:sz w:val="16"/>
          <w:szCs w:val="16"/>
          <w:lang w:eastAsia="en-US"/>
        </w:rPr>
      </w:pPr>
    </w:p>
    <w:p w:rsidR="009C7C92" w:rsidRDefault="009C7C92" w:rsidP="009C7C92">
      <w:pPr>
        <w:jc w:val="center"/>
        <w:rPr>
          <w:b/>
          <w:bCs/>
          <w:caps/>
          <w:sz w:val="16"/>
          <w:szCs w:val="16"/>
          <w:lang w:eastAsia="en-US"/>
        </w:rPr>
      </w:pPr>
    </w:p>
    <w:p w:rsidR="009C7C92" w:rsidRDefault="009C7C92" w:rsidP="009C7C92">
      <w:pPr>
        <w:jc w:val="center"/>
        <w:rPr>
          <w:b/>
          <w:bCs/>
          <w:caps/>
          <w:sz w:val="16"/>
          <w:szCs w:val="16"/>
          <w:lang w:eastAsia="en-US"/>
        </w:rPr>
      </w:pPr>
    </w:p>
    <w:p w:rsidR="009C7C92" w:rsidRDefault="009C7C92" w:rsidP="009C7C92">
      <w:pPr>
        <w:jc w:val="center"/>
        <w:rPr>
          <w:b/>
          <w:bCs/>
          <w:caps/>
          <w:sz w:val="16"/>
          <w:szCs w:val="16"/>
          <w:lang w:eastAsia="en-US"/>
        </w:rPr>
      </w:pPr>
    </w:p>
    <w:p w:rsidR="009C7C92" w:rsidRPr="009C7C92" w:rsidRDefault="00DD6DBD" w:rsidP="009C7C92">
      <w:pPr>
        <w:jc w:val="center"/>
        <w:rPr>
          <w:sz w:val="16"/>
          <w:szCs w:val="16"/>
        </w:rPr>
      </w:pPr>
      <w:r>
        <w:rPr>
          <w:noProof/>
          <w:sz w:val="16"/>
          <w:szCs w:val="16"/>
          <w:lang w:eastAsia="ru-RU"/>
        </w:rPr>
        <w:lastRenderedPageBreak/>
        <w:drawing>
          <wp:inline distT="0" distB="0" distL="0" distR="0">
            <wp:extent cx="561975" cy="685800"/>
            <wp:effectExtent l="19050" t="0" r="9525" b="0"/>
            <wp:docPr id="2"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7"/>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9C7C92" w:rsidRPr="009C7C92" w:rsidRDefault="009C7C92" w:rsidP="009C7C92">
      <w:pPr>
        <w:keepNext/>
        <w:overflowPunct w:val="0"/>
        <w:autoSpaceDN w:val="0"/>
        <w:adjustRightInd w:val="0"/>
        <w:jc w:val="center"/>
        <w:textAlignment w:val="baseline"/>
        <w:outlineLvl w:val="1"/>
        <w:rPr>
          <w:b/>
          <w:bCs/>
          <w:sz w:val="16"/>
          <w:szCs w:val="16"/>
        </w:rPr>
      </w:pPr>
      <w:r w:rsidRPr="009C7C92">
        <w:rPr>
          <w:b/>
          <w:bCs/>
          <w:sz w:val="16"/>
          <w:szCs w:val="16"/>
        </w:rPr>
        <w:t>АДМИНИСТРАЦИЯ НОВОЧЕРКАССКОГО СЕЛЬСОВЕТА</w:t>
      </w:r>
    </w:p>
    <w:p w:rsidR="009C7C92" w:rsidRPr="009C7C92" w:rsidRDefault="009C7C92" w:rsidP="009C7C92">
      <w:pPr>
        <w:autoSpaceDN w:val="0"/>
        <w:adjustRightInd w:val="0"/>
        <w:jc w:val="center"/>
        <w:rPr>
          <w:b/>
          <w:caps/>
          <w:sz w:val="16"/>
          <w:szCs w:val="16"/>
        </w:rPr>
      </w:pPr>
      <w:r w:rsidRPr="009C7C92">
        <w:rPr>
          <w:b/>
          <w:caps/>
          <w:sz w:val="16"/>
          <w:szCs w:val="16"/>
        </w:rPr>
        <w:t>САРАКТАШСКОГО РАЙОНА ОРЕНБУРГСКОЙ ОБЛАСТИ</w:t>
      </w:r>
    </w:p>
    <w:p w:rsidR="009C7C92" w:rsidRPr="009C7C92" w:rsidRDefault="009C7C92" w:rsidP="009C7C92">
      <w:pPr>
        <w:jc w:val="center"/>
        <w:rPr>
          <w:b/>
          <w:sz w:val="16"/>
          <w:szCs w:val="16"/>
        </w:rPr>
      </w:pPr>
      <w:r w:rsidRPr="009C7C92">
        <w:rPr>
          <w:b/>
          <w:sz w:val="16"/>
          <w:szCs w:val="16"/>
        </w:rPr>
        <w:t xml:space="preserve">П О С Т А Н О В Л Е Н И Е </w:t>
      </w:r>
    </w:p>
    <w:p w:rsidR="009C7C92" w:rsidRPr="009C7C92" w:rsidRDefault="009C7C92" w:rsidP="009C7C92">
      <w:pPr>
        <w:pBdr>
          <w:bottom w:val="single" w:sz="18" w:space="1" w:color="auto"/>
        </w:pBdr>
        <w:jc w:val="center"/>
        <w:rPr>
          <w:sz w:val="16"/>
          <w:szCs w:val="16"/>
        </w:rPr>
      </w:pPr>
      <w:r w:rsidRPr="009C7C92">
        <w:rPr>
          <w:b/>
          <w:sz w:val="16"/>
          <w:szCs w:val="16"/>
        </w:rPr>
        <w:t>_________________________________________________________________________________________________________</w:t>
      </w:r>
    </w:p>
    <w:p w:rsidR="009C7C92" w:rsidRPr="009C7C92" w:rsidRDefault="009C7C92" w:rsidP="009C7C92">
      <w:pPr>
        <w:tabs>
          <w:tab w:val="left" w:pos="708"/>
          <w:tab w:val="center" w:pos="4677"/>
          <w:tab w:val="right" w:pos="9355"/>
        </w:tabs>
        <w:autoSpaceDN w:val="0"/>
        <w:adjustRightInd w:val="0"/>
        <w:jc w:val="center"/>
        <w:rPr>
          <w:sz w:val="16"/>
          <w:szCs w:val="16"/>
          <w:u w:val="single"/>
        </w:rPr>
      </w:pPr>
      <w:r w:rsidRPr="009C7C92">
        <w:rPr>
          <w:sz w:val="16"/>
          <w:szCs w:val="16"/>
          <w:u w:val="single"/>
        </w:rPr>
        <w:t xml:space="preserve">29.01.2024 </w:t>
      </w:r>
      <w:r w:rsidRPr="009C7C92">
        <w:rPr>
          <w:sz w:val="16"/>
          <w:szCs w:val="16"/>
        </w:rPr>
        <w:t xml:space="preserve">                                    с. Новочеркасск                                        </w:t>
      </w:r>
      <w:r w:rsidRPr="009C7C92">
        <w:rPr>
          <w:sz w:val="16"/>
          <w:szCs w:val="16"/>
          <w:u w:val="single"/>
        </w:rPr>
        <w:t>№ 02-п</w:t>
      </w:r>
    </w:p>
    <w:p w:rsidR="009C7C92" w:rsidRPr="009C7C92" w:rsidRDefault="009C7C92" w:rsidP="009C7C92">
      <w:pPr>
        <w:tabs>
          <w:tab w:val="left" w:pos="708"/>
          <w:tab w:val="center" w:pos="4677"/>
          <w:tab w:val="right" w:pos="9355"/>
        </w:tabs>
        <w:autoSpaceDN w:val="0"/>
        <w:adjustRightInd w:val="0"/>
        <w:rPr>
          <w:sz w:val="16"/>
          <w:szCs w:val="16"/>
          <w:u w:val="single"/>
        </w:rPr>
      </w:pPr>
    </w:p>
    <w:tbl>
      <w:tblPr>
        <w:tblpPr w:leftFromText="180" w:rightFromText="180" w:vertAnchor="text" w:horzAnchor="page" w:tblpX="3034" w:tblpY="191"/>
        <w:tblW w:w="0" w:type="auto"/>
        <w:tblBorders>
          <w:insideH w:val="single" w:sz="4" w:space="0" w:color="auto"/>
          <w:insideV w:val="single" w:sz="4" w:space="0" w:color="auto"/>
        </w:tblBorders>
        <w:tblLook w:val="01E0"/>
      </w:tblPr>
      <w:tblGrid>
        <w:gridCol w:w="7405"/>
      </w:tblGrid>
      <w:tr w:rsidR="009C7C92" w:rsidRPr="009C7C92">
        <w:tc>
          <w:tcPr>
            <w:tcW w:w="7405" w:type="dxa"/>
          </w:tcPr>
          <w:p w:rsidR="009C7C92" w:rsidRPr="009C7C92" w:rsidRDefault="009C7C92" w:rsidP="00B534AD">
            <w:pPr>
              <w:jc w:val="center"/>
              <w:rPr>
                <w:sz w:val="16"/>
                <w:szCs w:val="16"/>
              </w:rPr>
            </w:pPr>
            <w:r w:rsidRPr="009C7C92">
              <w:rPr>
                <w:sz w:val="16"/>
                <w:szCs w:val="16"/>
              </w:rPr>
              <w:t>О мерах по оказанию содействия избирательным комисс</w:t>
            </w:r>
            <w:r w:rsidRPr="009C7C92">
              <w:rPr>
                <w:sz w:val="16"/>
                <w:szCs w:val="16"/>
              </w:rPr>
              <w:t>и</w:t>
            </w:r>
            <w:r w:rsidRPr="009C7C92">
              <w:rPr>
                <w:sz w:val="16"/>
                <w:szCs w:val="16"/>
              </w:rPr>
              <w:t>ям в реализации их полномочий при подготовке и провед</w:t>
            </w:r>
            <w:r w:rsidRPr="009C7C92">
              <w:rPr>
                <w:sz w:val="16"/>
                <w:szCs w:val="16"/>
              </w:rPr>
              <w:t>е</w:t>
            </w:r>
            <w:r w:rsidRPr="009C7C92">
              <w:rPr>
                <w:sz w:val="16"/>
                <w:szCs w:val="16"/>
              </w:rPr>
              <w:t>нии выборов Президента Российской Федерации</w:t>
            </w:r>
          </w:p>
        </w:tc>
      </w:tr>
    </w:tbl>
    <w:p w:rsidR="009C7C92" w:rsidRPr="009C7C92" w:rsidRDefault="009C7C92" w:rsidP="009C7C92">
      <w:pPr>
        <w:tabs>
          <w:tab w:val="left" w:pos="708"/>
          <w:tab w:val="center" w:pos="4677"/>
          <w:tab w:val="right" w:pos="9355"/>
        </w:tabs>
        <w:autoSpaceDN w:val="0"/>
        <w:adjustRightInd w:val="0"/>
        <w:rPr>
          <w:sz w:val="16"/>
          <w:szCs w:val="16"/>
          <w:u w:val="single"/>
        </w:rPr>
      </w:pPr>
    </w:p>
    <w:p w:rsidR="009C7C92" w:rsidRPr="009C7C92" w:rsidRDefault="009C7C92" w:rsidP="009C7C92">
      <w:pPr>
        <w:rPr>
          <w:sz w:val="16"/>
          <w:szCs w:val="16"/>
        </w:rPr>
      </w:pPr>
      <w:r w:rsidRPr="009C7C92">
        <w:rPr>
          <w:sz w:val="16"/>
          <w:szCs w:val="16"/>
        </w:rPr>
        <w:t xml:space="preserve">        </w:t>
      </w:r>
    </w:p>
    <w:p w:rsidR="009C7C92" w:rsidRPr="009C7C92" w:rsidRDefault="009C7C92" w:rsidP="009C7C92">
      <w:pPr>
        <w:rPr>
          <w:sz w:val="16"/>
          <w:szCs w:val="16"/>
        </w:rPr>
      </w:pPr>
      <w:r w:rsidRPr="009C7C92">
        <w:rPr>
          <w:sz w:val="16"/>
          <w:szCs w:val="16"/>
        </w:rPr>
        <w:t xml:space="preserve">         </w:t>
      </w:r>
    </w:p>
    <w:p w:rsidR="009C7C92" w:rsidRPr="009C7C92" w:rsidRDefault="009C7C92" w:rsidP="009C7C92">
      <w:pPr>
        <w:rPr>
          <w:sz w:val="16"/>
          <w:szCs w:val="16"/>
        </w:rPr>
      </w:pPr>
    </w:p>
    <w:p w:rsidR="009C7C92" w:rsidRPr="009C7C92" w:rsidRDefault="009C7C92" w:rsidP="009C7C92">
      <w:pPr>
        <w:rPr>
          <w:sz w:val="16"/>
          <w:szCs w:val="16"/>
        </w:rPr>
      </w:pPr>
    </w:p>
    <w:p w:rsidR="009C7C92" w:rsidRPr="009C7C92" w:rsidRDefault="009C7C92" w:rsidP="009C7C92">
      <w:pPr>
        <w:ind w:firstLine="540"/>
        <w:rPr>
          <w:sz w:val="16"/>
          <w:szCs w:val="16"/>
        </w:rPr>
      </w:pPr>
      <w:r w:rsidRPr="009C7C92">
        <w:rPr>
          <w:sz w:val="16"/>
          <w:szCs w:val="16"/>
        </w:rPr>
        <w:t xml:space="preserve"> В соответствии с Федеральными законами от 12 июня 2002 года № 67-ФЗ «Об основных гарантиях избирательных прав и права на участие в референдуме граждан Российской Федерации», от 10 января 2003 года № 19-ФЗ «О выб</w:t>
      </w:r>
      <w:r w:rsidRPr="009C7C92">
        <w:rPr>
          <w:sz w:val="16"/>
          <w:szCs w:val="16"/>
        </w:rPr>
        <w:t>о</w:t>
      </w:r>
      <w:r w:rsidRPr="009C7C92">
        <w:rPr>
          <w:sz w:val="16"/>
          <w:szCs w:val="16"/>
        </w:rPr>
        <w:t>рах Президента Российской Федерации»:</w:t>
      </w:r>
    </w:p>
    <w:p w:rsidR="009C7C92" w:rsidRPr="009C7C92" w:rsidRDefault="009C7C92" w:rsidP="009C7C92">
      <w:pPr>
        <w:rPr>
          <w:sz w:val="16"/>
          <w:szCs w:val="16"/>
        </w:rPr>
      </w:pPr>
    </w:p>
    <w:p w:rsidR="009C7C92" w:rsidRPr="009C7C92" w:rsidRDefault="009C7C92" w:rsidP="009C7C92">
      <w:pPr>
        <w:rPr>
          <w:sz w:val="16"/>
          <w:szCs w:val="16"/>
        </w:rPr>
      </w:pPr>
      <w:r w:rsidRPr="009C7C92">
        <w:rPr>
          <w:sz w:val="16"/>
          <w:szCs w:val="16"/>
        </w:rPr>
        <w:t xml:space="preserve">          1. Образовать рабочую группу по оперативному решению вопросов, св</w:t>
      </w:r>
      <w:r w:rsidRPr="009C7C92">
        <w:rPr>
          <w:sz w:val="16"/>
          <w:szCs w:val="16"/>
        </w:rPr>
        <w:t>я</w:t>
      </w:r>
      <w:r w:rsidRPr="009C7C92">
        <w:rPr>
          <w:sz w:val="16"/>
          <w:szCs w:val="16"/>
        </w:rPr>
        <w:t>занных с подготовкой и проведением выборов Президента Российской Федер</w:t>
      </w:r>
      <w:r w:rsidRPr="009C7C92">
        <w:rPr>
          <w:sz w:val="16"/>
          <w:szCs w:val="16"/>
        </w:rPr>
        <w:t>а</w:t>
      </w:r>
      <w:r w:rsidRPr="009C7C92">
        <w:rPr>
          <w:sz w:val="16"/>
          <w:szCs w:val="16"/>
        </w:rPr>
        <w:t>ции согласно приложению № 1.</w:t>
      </w:r>
    </w:p>
    <w:p w:rsidR="009C7C92" w:rsidRPr="009C7C92" w:rsidRDefault="009C7C92" w:rsidP="009C7C92">
      <w:pPr>
        <w:rPr>
          <w:sz w:val="16"/>
          <w:szCs w:val="16"/>
        </w:rPr>
      </w:pPr>
    </w:p>
    <w:p w:rsidR="009C7C92" w:rsidRPr="009C7C92" w:rsidRDefault="009C7C92" w:rsidP="009C7C92">
      <w:pPr>
        <w:rPr>
          <w:sz w:val="16"/>
          <w:szCs w:val="16"/>
        </w:rPr>
      </w:pPr>
      <w:r w:rsidRPr="009C7C92">
        <w:rPr>
          <w:sz w:val="16"/>
          <w:szCs w:val="16"/>
        </w:rPr>
        <w:t xml:space="preserve">         2. Утвердить план организационно-технических мероприятий, связанных с подготовкой и проведением выборов Президента Российской Федерации (далее – мероприятия) согласно приложению № 2.</w:t>
      </w:r>
    </w:p>
    <w:p w:rsidR="009C7C92" w:rsidRPr="009C7C92" w:rsidRDefault="009C7C92" w:rsidP="009C7C92">
      <w:pPr>
        <w:rPr>
          <w:sz w:val="16"/>
          <w:szCs w:val="16"/>
        </w:rPr>
      </w:pPr>
    </w:p>
    <w:p w:rsidR="009C7C92" w:rsidRPr="009C7C92" w:rsidRDefault="009C7C92" w:rsidP="009C7C92">
      <w:pPr>
        <w:rPr>
          <w:sz w:val="16"/>
          <w:szCs w:val="16"/>
        </w:rPr>
      </w:pPr>
      <w:r w:rsidRPr="009C7C92">
        <w:rPr>
          <w:sz w:val="16"/>
          <w:szCs w:val="16"/>
        </w:rPr>
        <w:t xml:space="preserve">         3. Во взаимодействии с участковыми избирательными комиссиями в случае изменения эпидемиолог</w:t>
      </w:r>
      <w:r w:rsidRPr="009C7C92">
        <w:rPr>
          <w:sz w:val="16"/>
          <w:szCs w:val="16"/>
        </w:rPr>
        <w:t>и</w:t>
      </w:r>
      <w:r w:rsidRPr="009C7C92">
        <w:rPr>
          <w:sz w:val="16"/>
          <w:szCs w:val="16"/>
        </w:rPr>
        <w:t>ческой обстановки в Саракташском  районе обеспечить в помещениях для гол</w:t>
      </w:r>
      <w:r w:rsidRPr="009C7C92">
        <w:rPr>
          <w:sz w:val="16"/>
          <w:szCs w:val="16"/>
        </w:rPr>
        <w:t>о</w:t>
      </w:r>
      <w:r w:rsidRPr="009C7C92">
        <w:rPr>
          <w:sz w:val="16"/>
          <w:szCs w:val="16"/>
        </w:rPr>
        <w:t>сования, расположенных на территории Новочеркасского сельсовета, соблюдение требований законодательства Российской Федерации в области обеспечения санитарно-эпидемиологического благополучия населения, а также требований и рекомендаций Федеральной службы по надзору в сфере защиты прав потр</w:t>
      </w:r>
      <w:r w:rsidRPr="009C7C92">
        <w:rPr>
          <w:sz w:val="16"/>
          <w:szCs w:val="16"/>
        </w:rPr>
        <w:t>е</w:t>
      </w:r>
      <w:r w:rsidRPr="009C7C92">
        <w:rPr>
          <w:sz w:val="16"/>
          <w:szCs w:val="16"/>
        </w:rPr>
        <w:t xml:space="preserve">бителей и благополучия человека. </w:t>
      </w:r>
    </w:p>
    <w:p w:rsidR="009C7C92" w:rsidRPr="009C7C92" w:rsidRDefault="009C7C92" w:rsidP="009C7C92">
      <w:pPr>
        <w:rPr>
          <w:sz w:val="16"/>
          <w:szCs w:val="16"/>
        </w:rPr>
      </w:pPr>
    </w:p>
    <w:p w:rsidR="009C7C92" w:rsidRPr="009C7C92" w:rsidRDefault="009C7C92" w:rsidP="009C7C92">
      <w:pPr>
        <w:rPr>
          <w:sz w:val="16"/>
          <w:szCs w:val="16"/>
        </w:rPr>
      </w:pPr>
      <w:r w:rsidRPr="009C7C92">
        <w:rPr>
          <w:sz w:val="16"/>
          <w:szCs w:val="16"/>
        </w:rPr>
        <w:t xml:space="preserve">            4. Контроль за исполнением настоящего постановления оставляю за собой.</w:t>
      </w:r>
    </w:p>
    <w:p w:rsidR="009C7C92" w:rsidRPr="009C7C92" w:rsidRDefault="009C7C92" w:rsidP="009C7C92">
      <w:pPr>
        <w:rPr>
          <w:sz w:val="16"/>
          <w:szCs w:val="16"/>
        </w:rPr>
      </w:pPr>
    </w:p>
    <w:p w:rsidR="009C7C92" w:rsidRPr="009C7C92" w:rsidRDefault="009C7C92" w:rsidP="009C7C92">
      <w:pPr>
        <w:rPr>
          <w:sz w:val="16"/>
          <w:szCs w:val="16"/>
        </w:rPr>
      </w:pPr>
      <w:r w:rsidRPr="009C7C92">
        <w:rPr>
          <w:sz w:val="16"/>
          <w:szCs w:val="16"/>
        </w:rPr>
        <w:t xml:space="preserve">            5. Постановление вступает в силу со дня его подписания.</w:t>
      </w:r>
    </w:p>
    <w:p w:rsidR="009C7C92" w:rsidRPr="009C7C92" w:rsidRDefault="009C7C92" w:rsidP="009C7C92">
      <w:pPr>
        <w:rPr>
          <w:sz w:val="16"/>
          <w:szCs w:val="16"/>
        </w:rPr>
      </w:pPr>
    </w:p>
    <w:p w:rsidR="009C7C92" w:rsidRPr="009C7C92" w:rsidRDefault="009C7C92" w:rsidP="009C7C92">
      <w:pPr>
        <w:rPr>
          <w:sz w:val="16"/>
          <w:szCs w:val="16"/>
        </w:rPr>
      </w:pPr>
    </w:p>
    <w:p w:rsidR="009C7C92" w:rsidRPr="009C7C92" w:rsidRDefault="009C7C92" w:rsidP="009C7C92">
      <w:pPr>
        <w:rPr>
          <w:sz w:val="16"/>
          <w:szCs w:val="16"/>
        </w:rPr>
      </w:pPr>
    </w:p>
    <w:p w:rsidR="009C7C92" w:rsidRPr="009C7C92" w:rsidRDefault="009C7C92" w:rsidP="009C7C92">
      <w:pPr>
        <w:rPr>
          <w:sz w:val="16"/>
          <w:szCs w:val="16"/>
        </w:rPr>
      </w:pPr>
      <w:r w:rsidRPr="009C7C92">
        <w:rPr>
          <w:sz w:val="16"/>
          <w:szCs w:val="16"/>
        </w:rPr>
        <w:t>Глава сельсовета                                                                               Н.Ф.Суюндуков</w:t>
      </w:r>
    </w:p>
    <w:p w:rsidR="009C7C92" w:rsidRPr="009C7C92" w:rsidRDefault="009C7C92" w:rsidP="009C7C92">
      <w:pPr>
        <w:rPr>
          <w:sz w:val="16"/>
          <w:szCs w:val="16"/>
        </w:rPr>
      </w:pPr>
    </w:p>
    <w:p w:rsidR="009C7C92" w:rsidRPr="009C7C92" w:rsidRDefault="009C7C92" w:rsidP="009C7C92">
      <w:pPr>
        <w:rPr>
          <w:sz w:val="16"/>
          <w:szCs w:val="16"/>
        </w:rPr>
      </w:pPr>
    </w:p>
    <w:p w:rsidR="009C7C92" w:rsidRPr="009C7C92" w:rsidRDefault="009C7C92" w:rsidP="009C7C92">
      <w:pPr>
        <w:rPr>
          <w:sz w:val="16"/>
          <w:szCs w:val="16"/>
        </w:rPr>
      </w:pPr>
      <w:r w:rsidRPr="009C7C92">
        <w:rPr>
          <w:sz w:val="16"/>
          <w:szCs w:val="16"/>
        </w:rPr>
        <w:t>Разослано: членам рабочей группы, территориальной избирательной комиссии Саракташского района, о</w:t>
      </w:r>
      <w:r w:rsidRPr="009C7C92">
        <w:rPr>
          <w:sz w:val="16"/>
          <w:szCs w:val="16"/>
        </w:rPr>
        <w:t>р</w:t>
      </w:r>
      <w:r w:rsidRPr="009C7C92">
        <w:rPr>
          <w:sz w:val="16"/>
          <w:szCs w:val="16"/>
        </w:rPr>
        <w:t>готделу, прокуратуре района</w:t>
      </w:r>
    </w:p>
    <w:p w:rsidR="009C7C92" w:rsidRPr="009C7C92" w:rsidRDefault="009C7C92" w:rsidP="009C7C92">
      <w:pPr>
        <w:rPr>
          <w:sz w:val="16"/>
          <w:szCs w:val="16"/>
        </w:rPr>
      </w:pPr>
    </w:p>
    <w:p w:rsidR="009C7C92" w:rsidRPr="009C7C92" w:rsidRDefault="009C7C92" w:rsidP="009C7C92">
      <w:pPr>
        <w:rPr>
          <w:sz w:val="16"/>
          <w:szCs w:val="16"/>
        </w:rPr>
      </w:pPr>
      <w:r w:rsidRPr="009C7C92">
        <w:rPr>
          <w:sz w:val="16"/>
          <w:szCs w:val="16"/>
        </w:rPr>
        <w:t xml:space="preserve"> </w:t>
      </w:r>
    </w:p>
    <w:tbl>
      <w:tblPr>
        <w:tblW w:w="10031" w:type="dxa"/>
        <w:tblBorders>
          <w:insideH w:val="single" w:sz="4" w:space="0" w:color="auto"/>
        </w:tblBorders>
        <w:tblLook w:val="01E0"/>
      </w:tblPr>
      <w:tblGrid>
        <w:gridCol w:w="4842"/>
        <w:gridCol w:w="5189"/>
      </w:tblGrid>
      <w:tr w:rsidR="009C7C92" w:rsidRPr="009C7C92">
        <w:tc>
          <w:tcPr>
            <w:tcW w:w="4842" w:type="dxa"/>
          </w:tcPr>
          <w:p w:rsidR="009C7C92" w:rsidRPr="009C7C92" w:rsidRDefault="009C7C92" w:rsidP="00B534AD">
            <w:pPr>
              <w:rPr>
                <w:sz w:val="16"/>
                <w:szCs w:val="16"/>
              </w:rPr>
            </w:pPr>
          </w:p>
        </w:tc>
        <w:tc>
          <w:tcPr>
            <w:tcW w:w="5189" w:type="dxa"/>
          </w:tcPr>
          <w:p w:rsidR="009C7C92" w:rsidRDefault="009C7C92" w:rsidP="00B534AD">
            <w:pPr>
              <w:rPr>
                <w:sz w:val="16"/>
                <w:szCs w:val="16"/>
              </w:rPr>
            </w:pPr>
          </w:p>
          <w:p w:rsidR="009C7C92" w:rsidRDefault="009C7C92" w:rsidP="00B534AD">
            <w:pPr>
              <w:rPr>
                <w:sz w:val="16"/>
                <w:szCs w:val="16"/>
              </w:rPr>
            </w:pPr>
          </w:p>
          <w:p w:rsidR="009C7C92" w:rsidRDefault="009C7C92" w:rsidP="00B534AD">
            <w:pPr>
              <w:rPr>
                <w:sz w:val="16"/>
                <w:szCs w:val="16"/>
              </w:rPr>
            </w:pPr>
          </w:p>
          <w:p w:rsidR="009C7C92" w:rsidRDefault="009C7C92" w:rsidP="00B534AD">
            <w:pPr>
              <w:rPr>
                <w:sz w:val="16"/>
                <w:szCs w:val="16"/>
              </w:rPr>
            </w:pPr>
          </w:p>
          <w:p w:rsidR="009C7C92" w:rsidRPr="009C7C92" w:rsidRDefault="009C7C92" w:rsidP="00B534AD">
            <w:pPr>
              <w:rPr>
                <w:sz w:val="16"/>
                <w:szCs w:val="16"/>
              </w:rPr>
            </w:pPr>
            <w:r w:rsidRPr="009C7C92">
              <w:rPr>
                <w:sz w:val="16"/>
                <w:szCs w:val="16"/>
              </w:rPr>
              <w:t>Приложение № 1</w:t>
            </w:r>
          </w:p>
          <w:p w:rsidR="009C7C92" w:rsidRDefault="009C7C92" w:rsidP="00B534AD">
            <w:pPr>
              <w:rPr>
                <w:sz w:val="16"/>
                <w:szCs w:val="16"/>
              </w:rPr>
            </w:pPr>
            <w:r w:rsidRPr="009C7C92">
              <w:rPr>
                <w:sz w:val="16"/>
                <w:szCs w:val="16"/>
              </w:rPr>
              <w:t xml:space="preserve">к постановлению администрации </w:t>
            </w:r>
          </w:p>
          <w:p w:rsidR="009C7C92" w:rsidRPr="009C7C92" w:rsidRDefault="009C7C92" w:rsidP="00B534AD">
            <w:pPr>
              <w:rPr>
                <w:sz w:val="16"/>
                <w:szCs w:val="16"/>
              </w:rPr>
            </w:pPr>
            <w:r w:rsidRPr="009C7C92">
              <w:rPr>
                <w:sz w:val="16"/>
                <w:szCs w:val="16"/>
              </w:rPr>
              <w:t>Новочеркасского сельсовета</w:t>
            </w:r>
          </w:p>
          <w:p w:rsidR="009C7C92" w:rsidRPr="009C7C92" w:rsidRDefault="009C7C92" w:rsidP="00B534AD">
            <w:pPr>
              <w:rPr>
                <w:sz w:val="16"/>
                <w:szCs w:val="16"/>
              </w:rPr>
            </w:pPr>
            <w:r w:rsidRPr="009C7C92">
              <w:rPr>
                <w:sz w:val="16"/>
                <w:szCs w:val="16"/>
              </w:rPr>
              <w:t>от  29.01.2024  № 02-п</w:t>
            </w:r>
          </w:p>
        </w:tc>
      </w:tr>
    </w:tbl>
    <w:p w:rsidR="009C7C92" w:rsidRPr="009C7C92" w:rsidRDefault="009C7C92" w:rsidP="009C7C92">
      <w:pPr>
        <w:rPr>
          <w:sz w:val="16"/>
          <w:szCs w:val="16"/>
        </w:rPr>
      </w:pPr>
    </w:p>
    <w:p w:rsidR="009C7C92" w:rsidRPr="009C7C92" w:rsidRDefault="009C7C92" w:rsidP="009C7C92">
      <w:pPr>
        <w:jc w:val="center"/>
        <w:rPr>
          <w:sz w:val="16"/>
          <w:szCs w:val="16"/>
        </w:rPr>
      </w:pPr>
      <w:r w:rsidRPr="009C7C92">
        <w:rPr>
          <w:sz w:val="16"/>
          <w:szCs w:val="16"/>
        </w:rPr>
        <w:t>С О С Т А В</w:t>
      </w:r>
    </w:p>
    <w:p w:rsidR="009C7C92" w:rsidRPr="009C7C92" w:rsidRDefault="009C7C92" w:rsidP="009C7C92">
      <w:pPr>
        <w:jc w:val="center"/>
        <w:rPr>
          <w:sz w:val="16"/>
          <w:szCs w:val="16"/>
        </w:rPr>
      </w:pPr>
      <w:r w:rsidRPr="009C7C92">
        <w:rPr>
          <w:sz w:val="16"/>
          <w:szCs w:val="16"/>
        </w:rPr>
        <w:t xml:space="preserve">рабочий группы по оперативному решению вопросов, связанных </w:t>
      </w:r>
    </w:p>
    <w:p w:rsidR="009C7C92" w:rsidRPr="009C7C92" w:rsidRDefault="009C7C92" w:rsidP="009C7C92">
      <w:pPr>
        <w:jc w:val="center"/>
        <w:rPr>
          <w:sz w:val="16"/>
          <w:szCs w:val="16"/>
        </w:rPr>
      </w:pPr>
      <w:r w:rsidRPr="009C7C92">
        <w:rPr>
          <w:sz w:val="16"/>
          <w:szCs w:val="16"/>
        </w:rPr>
        <w:t>с подготовкой и проведением выборов Президента Российской Федерации</w:t>
      </w:r>
    </w:p>
    <w:p w:rsidR="009C7C92" w:rsidRPr="009C7C92" w:rsidRDefault="009C7C92" w:rsidP="009C7C92">
      <w:pPr>
        <w:jc w:val="center"/>
        <w:rPr>
          <w:sz w:val="16"/>
          <w:szCs w:val="16"/>
        </w:rPr>
      </w:pPr>
    </w:p>
    <w:p w:rsidR="009C7C92" w:rsidRPr="009C7C92" w:rsidRDefault="009C7C92" w:rsidP="009C7C92">
      <w:pPr>
        <w:rPr>
          <w:sz w:val="16"/>
          <w:szCs w:val="16"/>
        </w:rPr>
      </w:pPr>
    </w:p>
    <w:tbl>
      <w:tblPr>
        <w:tblW w:w="0" w:type="auto"/>
        <w:tblLook w:val="01E0"/>
      </w:tblPr>
      <w:tblGrid>
        <w:gridCol w:w="107"/>
        <w:gridCol w:w="3366"/>
        <w:gridCol w:w="70"/>
        <w:gridCol w:w="354"/>
        <w:gridCol w:w="66"/>
        <w:gridCol w:w="5601"/>
        <w:gridCol w:w="6"/>
      </w:tblGrid>
      <w:tr w:rsidR="009C7C92" w:rsidRPr="009C7C92">
        <w:tc>
          <w:tcPr>
            <w:tcW w:w="3510" w:type="dxa"/>
            <w:gridSpan w:val="2"/>
          </w:tcPr>
          <w:p w:rsidR="009C7C92" w:rsidRPr="009C7C92" w:rsidRDefault="009C7C92" w:rsidP="00B534AD">
            <w:pPr>
              <w:rPr>
                <w:sz w:val="16"/>
                <w:szCs w:val="16"/>
              </w:rPr>
            </w:pPr>
            <w:r w:rsidRPr="009C7C92">
              <w:rPr>
                <w:sz w:val="16"/>
                <w:szCs w:val="16"/>
              </w:rPr>
              <w:t xml:space="preserve">Суюндуков Нур Фаткулбаянович </w:t>
            </w:r>
          </w:p>
        </w:tc>
        <w:tc>
          <w:tcPr>
            <w:tcW w:w="426" w:type="dxa"/>
            <w:gridSpan w:val="2"/>
          </w:tcPr>
          <w:p w:rsidR="009C7C92" w:rsidRPr="009C7C92" w:rsidRDefault="009C7C92" w:rsidP="00B534AD">
            <w:pPr>
              <w:rPr>
                <w:sz w:val="16"/>
                <w:szCs w:val="16"/>
              </w:rPr>
            </w:pPr>
            <w:r w:rsidRPr="009C7C92">
              <w:rPr>
                <w:sz w:val="16"/>
                <w:szCs w:val="16"/>
              </w:rPr>
              <w:t>-</w:t>
            </w:r>
          </w:p>
        </w:tc>
        <w:tc>
          <w:tcPr>
            <w:tcW w:w="5748" w:type="dxa"/>
            <w:gridSpan w:val="3"/>
          </w:tcPr>
          <w:p w:rsidR="009C7C92" w:rsidRPr="009C7C92" w:rsidRDefault="009C7C92" w:rsidP="00B534AD">
            <w:pPr>
              <w:rPr>
                <w:sz w:val="16"/>
                <w:szCs w:val="16"/>
              </w:rPr>
            </w:pPr>
            <w:r w:rsidRPr="009C7C92">
              <w:rPr>
                <w:sz w:val="16"/>
                <w:szCs w:val="16"/>
              </w:rPr>
              <w:t>руководитель рабочей группы, главы муниципального образования</w:t>
            </w:r>
          </w:p>
          <w:p w:rsidR="009C7C92" w:rsidRPr="009C7C92" w:rsidRDefault="009C7C92" w:rsidP="00B534AD">
            <w:pPr>
              <w:rPr>
                <w:sz w:val="16"/>
                <w:szCs w:val="16"/>
              </w:rPr>
            </w:pPr>
          </w:p>
        </w:tc>
      </w:tr>
      <w:tr w:rsidR="009C7C92" w:rsidRPr="009C7C92">
        <w:tc>
          <w:tcPr>
            <w:tcW w:w="3510" w:type="dxa"/>
            <w:gridSpan w:val="2"/>
          </w:tcPr>
          <w:p w:rsidR="009C7C92" w:rsidRPr="009C7C92" w:rsidRDefault="009C7C92" w:rsidP="00B534AD">
            <w:pPr>
              <w:rPr>
                <w:sz w:val="16"/>
                <w:szCs w:val="16"/>
              </w:rPr>
            </w:pPr>
            <w:r w:rsidRPr="009C7C92">
              <w:rPr>
                <w:sz w:val="16"/>
                <w:szCs w:val="16"/>
              </w:rPr>
              <w:t>Закиров Рауф Габбасович</w:t>
            </w:r>
          </w:p>
          <w:p w:rsidR="009C7C92" w:rsidRPr="009C7C92" w:rsidRDefault="009C7C92" w:rsidP="00B534AD">
            <w:pPr>
              <w:rPr>
                <w:sz w:val="16"/>
                <w:szCs w:val="16"/>
              </w:rPr>
            </w:pPr>
          </w:p>
        </w:tc>
        <w:tc>
          <w:tcPr>
            <w:tcW w:w="426" w:type="dxa"/>
            <w:gridSpan w:val="2"/>
          </w:tcPr>
          <w:p w:rsidR="009C7C92" w:rsidRPr="009C7C92" w:rsidRDefault="009C7C92" w:rsidP="00B534AD">
            <w:pPr>
              <w:rPr>
                <w:sz w:val="16"/>
                <w:szCs w:val="16"/>
              </w:rPr>
            </w:pPr>
            <w:r w:rsidRPr="009C7C92">
              <w:rPr>
                <w:sz w:val="16"/>
                <w:szCs w:val="16"/>
              </w:rPr>
              <w:t>-</w:t>
            </w:r>
          </w:p>
        </w:tc>
        <w:tc>
          <w:tcPr>
            <w:tcW w:w="5748" w:type="dxa"/>
            <w:gridSpan w:val="3"/>
          </w:tcPr>
          <w:p w:rsidR="009C7C92" w:rsidRPr="009C7C92" w:rsidRDefault="009C7C92" w:rsidP="00B534AD">
            <w:pPr>
              <w:rPr>
                <w:sz w:val="16"/>
                <w:szCs w:val="16"/>
              </w:rPr>
            </w:pPr>
            <w:r w:rsidRPr="009C7C92">
              <w:rPr>
                <w:sz w:val="16"/>
                <w:szCs w:val="16"/>
              </w:rPr>
              <w:t>заместитель руководителя рабочей группы, депутат Совета депутатов сельсовета</w:t>
            </w:r>
          </w:p>
          <w:p w:rsidR="009C7C92" w:rsidRPr="009C7C92" w:rsidRDefault="009C7C92" w:rsidP="00B534AD">
            <w:pPr>
              <w:rPr>
                <w:sz w:val="16"/>
                <w:szCs w:val="16"/>
              </w:rPr>
            </w:pPr>
          </w:p>
        </w:tc>
      </w:tr>
      <w:tr w:rsidR="009C7C92" w:rsidRPr="009C7C92">
        <w:tc>
          <w:tcPr>
            <w:tcW w:w="3510" w:type="dxa"/>
            <w:gridSpan w:val="2"/>
          </w:tcPr>
          <w:p w:rsidR="009C7C92" w:rsidRPr="009C7C92" w:rsidRDefault="009C7C92" w:rsidP="00B534AD">
            <w:pPr>
              <w:rPr>
                <w:sz w:val="16"/>
                <w:szCs w:val="16"/>
              </w:rPr>
            </w:pPr>
            <w:r w:rsidRPr="009C7C92">
              <w:rPr>
                <w:sz w:val="16"/>
                <w:szCs w:val="16"/>
              </w:rPr>
              <w:t xml:space="preserve">Юсупова Гульнара Мурзагалеевна </w:t>
            </w:r>
          </w:p>
        </w:tc>
        <w:tc>
          <w:tcPr>
            <w:tcW w:w="426" w:type="dxa"/>
            <w:gridSpan w:val="2"/>
          </w:tcPr>
          <w:p w:rsidR="009C7C92" w:rsidRPr="009C7C92" w:rsidRDefault="009C7C92" w:rsidP="00B534AD">
            <w:pPr>
              <w:rPr>
                <w:sz w:val="16"/>
                <w:szCs w:val="16"/>
              </w:rPr>
            </w:pPr>
            <w:r w:rsidRPr="009C7C92">
              <w:rPr>
                <w:sz w:val="16"/>
                <w:szCs w:val="16"/>
              </w:rPr>
              <w:t>-</w:t>
            </w:r>
          </w:p>
        </w:tc>
        <w:tc>
          <w:tcPr>
            <w:tcW w:w="5748" w:type="dxa"/>
            <w:gridSpan w:val="3"/>
          </w:tcPr>
          <w:p w:rsidR="009C7C92" w:rsidRPr="009C7C92" w:rsidRDefault="009C7C92" w:rsidP="00B534AD">
            <w:pPr>
              <w:rPr>
                <w:sz w:val="16"/>
                <w:szCs w:val="16"/>
              </w:rPr>
            </w:pPr>
            <w:r w:rsidRPr="009C7C92">
              <w:rPr>
                <w:sz w:val="16"/>
                <w:szCs w:val="16"/>
              </w:rPr>
              <w:t>секретарь рабочей группы, специалист 1 категории администрации сельсовета</w:t>
            </w:r>
          </w:p>
          <w:p w:rsidR="009C7C92" w:rsidRPr="009C7C92" w:rsidRDefault="009C7C92" w:rsidP="00B534AD">
            <w:pPr>
              <w:rPr>
                <w:sz w:val="16"/>
                <w:szCs w:val="16"/>
              </w:rPr>
            </w:pPr>
          </w:p>
        </w:tc>
      </w:tr>
      <w:tr w:rsidR="009C7C92" w:rsidRPr="009C7C92">
        <w:tc>
          <w:tcPr>
            <w:tcW w:w="9684" w:type="dxa"/>
            <w:gridSpan w:val="7"/>
          </w:tcPr>
          <w:p w:rsidR="009C7C92" w:rsidRPr="009C7C92" w:rsidRDefault="009C7C92" w:rsidP="00B534AD">
            <w:pPr>
              <w:rPr>
                <w:sz w:val="16"/>
                <w:szCs w:val="16"/>
              </w:rPr>
            </w:pPr>
            <w:r w:rsidRPr="009C7C92">
              <w:rPr>
                <w:sz w:val="16"/>
                <w:szCs w:val="16"/>
              </w:rPr>
              <w:t xml:space="preserve">           </w:t>
            </w:r>
          </w:p>
          <w:p w:rsidR="009C7C92" w:rsidRPr="009C7C92" w:rsidRDefault="009C7C92" w:rsidP="00B534AD">
            <w:pPr>
              <w:jc w:val="center"/>
              <w:rPr>
                <w:sz w:val="16"/>
                <w:szCs w:val="16"/>
              </w:rPr>
            </w:pPr>
            <w:r w:rsidRPr="009C7C92">
              <w:rPr>
                <w:sz w:val="16"/>
                <w:szCs w:val="16"/>
              </w:rPr>
              <w:t>Члены рабочей группы:</w:t>
            </w:r>
          </w:p>
          <w:p w:rsidR="009C7C92" w:rsidRPr="009C7C92" w:rsidRDefault="009C7C92" w:rsidP="00B534AD">
            <w:pPr>
              <w:rPr>
                <w:sz w:val="16"/>
                <w:szCs w:val="16"/>
              </w:rPr>
            </w:pPr>
          </w:p>
        </w:tc>
      </w:tr>
      <w:tr w:rsidR="009C7C92" w:rsidRPr="009C7C92">
        <w:tc>
          <w:tcPr>
            <w:tcW w:w="3510" w:type="dxa"/>
            <w:gridSpan w:val="2"/>
          </w:tcPr>
          <w:p w:rsidR="009C7C92" w:rsidRPr="009C7C92" w:rsidRDefault="009C7C92" w:rsidP="00B534AD">
            <w:pPr>
              <w:rPr>
                <w:sz w:val="16"/>
                <w:szCs w:val="16"/>
              </w:rPr>
            </w:pPr>
            <w:r w:rsidRPr="009C7C92">
              <w:rPr>
                <w:sz w:val="16"/>
                <w:szCs w:val="16"/>
              </w:rPr>
              <w:t>Икрянников Андрей Николаевич</w:t>
            </w:r>
          </w:p>
          <w:p w:rsidR="009C7C92" w:rsidRPr="009C7C92" w:rsidRDefault="009C7C92" w:rsidP="00B534AD">
            <w:pPr>
              <w:rPr>
                <w:sz w:val="16"/>
                <w:szCs w:val="16"/>
              </w:rPr>
            </w:pPr>
          </w:p>
        </w:tc>
        <w:tc>
          <w:tcPr>
            <w:tcW w:w="426" w:type="dxa"/>
            <w:gridSpan w:val="2"/>
          </w:tcPr>
          <w:p w:rsidR="009C7C92" w:rsidRPr="009C7C92" w:rsidRDefault="009C7C92" w:rsidP="00B534AD">
            <w:pPr>
              <w:rPr>
                <w:sz w:val="16"/>
                <w:szCs w:val="16"/>
              </w:rPr>
            </w:pPr>
            <w:r w:rsidRPr="009C7C92">
              <w:rPr>
                <w:sz w:val="16"/>
                <w:szCs w:val="16"/>
              </w:rPr>
              <w:t>-</w:t>
            </w:r>
          </w:p>
        </w:tc>
        <w:tc>
          <w:tcPr>
            <w:tcW w:w="5748" w:type="dxa"/>
            <w:gridSpan w:val="3"/>
          </w:tcPr>
          <w:p w:rsidR="009C7C92" w:rsidRPr="009C7C92" w:rsidRDefault="009C7C92" w:rsidP="00B534AD">
            <w:pPr>
              <w:rPr>
                <w:sz w:val="16"/>
                <w:szCs w:val="16"/>
              </w:rPr>
            </w:pPr>
          </w:p>
          <w:p w:rsidR="009C7C92" w:rsidRPr="009C7C92" w:rsidRDefault="009C7C92" w:rsidP="00B534AD">
            <w:pPr>
              <w:rPr>
                <w:sz w:val="16"/>
                <w:szCs w:val="16"/>
              </w:rPr>
            </w:pPr>
          </w:p>
          <w:p w:rsidR="009C7C92" w:rsidRPr="009C7C92" w:rsidRDefault="009C7C92" w:rsidP="00B534AD">
            <w:pPr>
              <w:rPr>
                <w:sz w:val="16"/>
                <w:szCs w:val="16"/>
              </w:rPr>
            </w:pPr>
            <w:r w:rsidRPr="009C7C92">
              <w:rPr>
                <w:sz w:val="16"/>
                <w:szCs w:val="16"/>
              </w:rPr>
              <w:t>депутат Совета депутатов сельсовета</w:t>
            </w:r>
          </w:p>
        </w:tc>
      </w:tr>
      <w:tr w:rsidR="009C7C92" w:rsidRPr="009C7C92">
        <w:tc>
          <w:tcPr>
            <w:tcW w:w="3510" w:type="dxa"/>
            <w:gridSpan w:val="2"/>
          </w:tcPr>
          <w:p w:rsidR="009C7C92" w:rsidRPr="009C7C92" w:rsidRDefault="009C7C92" w:rsidP="00B534AD">
            <w:pPr>
              <w:rPr>
                <w:sz w:val="16"/>
                <w:szCs w:val="16"/>
              </w:rPr>
            </w:pPr>
            <w:r w:rsidRPr="009C7C92">
              <w:rPr>
                <w:sz w:val="16"/>
                <w:szCs w:val="16"/>
              </w:rPr>
              <w:t>Пасюга Анна Тимофеевна</w:t>
            </w:r>
          </w:p>
        </w:tc>
        <w:tc>
          <w:tcPr>
            <w:tcW w:w="426" w:type="dxa"/>
            <w:gridSpan w:val="2"/>
          </w:tcPr>
          <w:p w:rsidR="009C7C92" w:rsidRPr="009C7C92" w:rsidRDefault="009C7C92" w:rsidP="00B534AD">
            <w:pPr>
              <w:rPr>
                <w:sz w:val="16"/>
                <w:szCs w:val="16"/>
              </w:rPr>
            </w:pPr>
            <w:r w:rsidRPr="009C7C92">
              <w:rPr>
                <w:sz w:val="16"/>
                <w:szCs w:val="16"/>
              </w:rPr>
              <w:t>-</w:t>
            </w:r>
          </w:p>
        </w:tc>
        <w:tc>
          <w:tcPr>
            <w:tcW w:w="5748" w:type="dxa"/>
            <w:gridSpan w:val="3"/>
          </w:tcPr>
          <w:p w:rsidR="009C7C92" w:rsidRPr="009C7C92" w:rsidRDefault="009C7C92" w:rsidP="00B534AD">
            <w:pPr>
              <w:rPr>
                <w:sz w:val="16"/>
                <w:szCs w:val="16"/>
              </w:rPr>
            </w:pPr>
            <w:r w:rsidRPr="009C7C92">
              <w:rPr>
                <w:sz w:val="16"/>
                <w:szCs w:val="16"/>
              </w:rPr>
              <w:t>специалист 1 категории администрации</w:t>
            </w:r>
          </w:p>
          <w:p w:rsidR="009C7C92" w:rsidRPr="009C7C92" w:rsidRDefault="009C7C92" w:rsidP="00B534AD">
            <w:pPr>
              <w:rPr>
                <w:sz w:val="16"/>
                <w:szCs w:val="16"/>
              </w:rPr>
            </w:pPr>
            <w:r w:rsidRPr="009C7C92">
              <w:rPr>
                <w:sz w:val="16"/>
                <w:szCs w:val="16"/>
              </w:rPr>
              <w:t xml:space="preserve"> сельсовета </w:t>
            </w:r>
          </w:p>
        </w:tc>
      </w:tr>
      <w:tr w:rsidR="009C7C92" w:rsidRPr="009C7C92">
        <w:tc>
          <w:tcPr>
            <w:tcW w:w="3510" w:type="dxa"/>
            <w:gridSpan w:val="2"/>
          </w:tcPr>
          <w:p w:rsidR="009C7C92" w:rsidRPr="009C7C92" w:rsidRDefault="009C7C92" w:rsidP="00B534AD">
            <w:pPr>
              <w:rPr>
                <w:sz w:val="16"/>
                <w:szCs w:val="16"/>
              </w:rPr>
            </w:pPr>
          </w:p>
        </w:tc>
        <w:tc>
          <w:tcPr>
            <w:tcW w:w="426" w:type="dxa"/>
            <w:gridSpan w:val="2"/>
          </w:tcPr>
          <w:p w:rsidR="009C7C92" w:rsidRPr="009C7C92" w:rsidRDefault="009C7C92" w:rsidP="00B534AD">
            <w:pPr>
              <w:rPr>
                <w:sz w:val="16"/>
                <w:szCs w:val="16"/>
              </w:rPr>
            </w:pPr>
          </w:p>
        </w:tc>
        <w:tc>
          <w:tcPr>
            <w:tcW w:w="5748" w:type="dxa"/>
            <w:gridSpan w:val="3"/>
          </w:tcPr>
          <w:p w:rsidR="009C7C92" w:rsidRPr="009C7C92" w:rsidRDefault="009C7C92" w:rsidP="00B534AD">
            <w:pPr>
              <w:rPr>
                <w:sz w:val="16"/>
                <w:szCs w:val="16"/>
              </w:rPr>
            </w:pPr>
          </w:p>
        </w:tc>
      </w:tr>
      <w:tr w:rsidR="009C7C92" w:rsidRPr="009C7C92">
        <w:trPr>
          <w:gridBefore w:val="1"/>
          <w:gridAfter w:val="1"/>
          <w:wBefore w:w="108" w:type="dxa"/>
          <w:wAfter w:w="6" w:type="dxa"/>
        </w:trPr>
        <w:tc>
          <w:tcPr>
            <w:tcW w:w="3472" w:type="dxa"/>
            <w:gridSpan w:val="2"/>
          </w:tcPr>
          <w:p w:rsidR="009C7C92" w:rsidRPr="009C7C92" w:rsidRDefault="009C7C92" w:rsidP="00B534AD">
            <w:pPr>
              <w:rPr>
                <w:sz w:val="16"/>
                <w:szCs w:val="16"/>
              </w:rPr>
            </w:pPr>
            <w:r w:rsidRPr="009C7C92">
              <w:rPr>
                <w:sz w:val="16"/>
                <w:szCs w:val="16"/>
              </w:rPr>
              <w:t>Павленков Сергей Владимирович</w:t>
            </w:r>
          </w:p>
          <w:p w:rsidR="009C7C92" w:rsidRPr="009C7C92" w:rsidRDefault="009C7C92" w:rsidP="00B534AD">
            <w:pPr>
              <w:rPr>
                <w:sz w:val="16"/>
                <w:szCs w:val="16"/>
              </w:rPr>
            </w:pPr>
          </w:p>
        </w:tc>
        <w:tc>
          <w:tcPr>
            <w:tcW w:w="423" w:type="dxa"/>
            <w:gridSpan w:val="2"/>
          </w:tcPr>
          <w:p w:rsidR="009C7C92" w:rsidRPr="009C7C92" w:rsidRDefault="009C7C92" w:rsidP="00B534AD">
            <w:pPr>
              <w:rPr>
                <w:sz w:val="16"/>
                <w:szCs w:val="16"/>
              </w:rPr>
            </w:pPr>
          </w:p>
        </w:tc>
        <w:tc>
          <w:tcPr>
            <w:tcW w:w="5675" w:type="dxa"/>
          </w:tcPr>
          <w:p w:rsidR="009C7C92" w:rsidRPr="009C7C92" w:rsidRDefault="009C7C92" w:rsidP="00B534AD">
            <w:pPr>
              <w:rPr>
                <w:sz w:val="16"/>
                <w:szCs w:val="16"/>
              </w:rPr>
            </w:pPr>
            <w:r w:rsidRPr="009C7C92">
              <w:rPr>
                <w:sz w:val="16"/>
                <w:szCs w:val="16"/>
              </w:rPr>
              <w:t>Председатель ДНД (по согласованию)</w:t>
            </w:r>
          </w:p>
          <w:p w:rsidR="009C7C92" w:rsidRPr="009C7C92" w:rsidRDefault="009C7C92" w:rsidP="00B534AD">
            <w:pPr>
              <w:rPr>
                <w:sz w:val="16"/>
                <w:szCs w:val="16"/>
              </w:rPr>
            </w:pPr>
          </w:p>
        </w:tc>
      </w:tr>
      <w:tr w:rsidR="009C7C92" w:rsidRPr="009C7C92">
        <w:trPr>
          <w:gridBefore w:val="1"/>
          <w:gridAfter w:val="1"/>
          <w:wBefore w:w="108" w:type="dxa"/>
          <w:wAfter w:w="6" w:type="dxa"/>
        </w:trPr>
        <w:tc>
          <w:tcPr>
            <w:tcW w:w="3472" w:type="dxa"/>
            <w:gridSpan w:val="2"/>
          </w:tcPr>
          <w:p w:rsidR="009C7C92" w:rsidRPr="009C7C92" w:rsidRDefault="009C7C92" w:rsidP="00B534AD">
            <w:pPr>
              <w:rPr>
                <w:sz w:val="16"/>
                <w:szCs w:val="16"/>
              </w:rPr>
            </w:pPr>
            <w:r w:rsidRPr="009C7C92">
              <w:rPr>
                <w:sz w:val="16"/>
                <w:szCs w:val="16"/>
              </w:rPr>
              <w:t xml:space="preserve">Холодилин Александр Юрьевич </w:t>
            </w:r>
          </w:p>
        </w:tc>
        <w:tc>
          <w:tcPr>
            <w:tcW w:w="423" w:type="dxa"/>
            <w:gridSpan w:val="2"/>
          </w:tcPr>
          <w:p w:rsidR="009C7C92" w:rsidRPr="009C7C92" w:rsidRDefault="009C7C92" w:rsidP="00B534AD">
            <w:pPr>
              <w:rPr>
                <w:sz w:val="16"/>
                <w:szCs w:val="16"/>
              </w:rPr>
            </w:pPr>
          </w:p>
        </w:tc>
        <w:tc>
          <w:tcPr>
            <w:tcW w:w="5675" w:type="dxa"/>
          </w:tcPr>
          <w:p w:rsidR="009C7C92" w:rsidRPr="009C7C92" w:rsidRDefault="009C7C92" w:rsidP="00B534AD">
            <w:pPr>
              <w:ind w:right="-282"/>
              <w:rPr>
                <w:sz w:val="16"/>
                <w:szCs w:val="16"/>
              </w:rPr>
            </w:pPr>
            <w:r w:rsidRPr="009C7C92">
              <w:rPr>
                <w:sz w:val="16"/>
                <w:szCs w:val="16"/>
              </w:rPr>
              <w:t>командир отделения отдельного пожарного поста № 76 пос.Правобережный ГКУ «Центр ГО и ЧС»  (по согласованию)</w:t>
            </w:r>
          </w:p>
          <w:p w:rsidR="009C7C92" w:rsidRPr="009C7C92" w:rsidRDefault="009C7C92" w:rsidP="00B534AD">
            <w:pPr>
              <w:rPr>
                <w:sz w:val="16"/>
                <w:szCs w:val="16"/>
              </w:rPr>
            </w:pPr>
          </w:p>
        </w:tc>
      </w:tr>
    </w:tbl>
    <w:p w:rsidR="009C7C92" w:rsidRPr="009C7C92" w:rsidRDefault="009C7C92" w:rsidP="009C7C92">
      <w:pPr>
        <w:jc w:val="center"/>
        <w:rPr>
          <w:sz w:val="16"/>
          <w:szCs w:val="16"/>
        </w:rPr>
      </w:pPr>
    </w:p>
    <w:tbl>
      <w:tblPr>
        <w:tblW w:w="10031" w:type="dxa"/>
        <w:tblBorders>
          <w:insideH w:val="single" w:sz="4" w:space="0" w:color="auto"/>
        </w:tblBorders>
        <w:tblLook w:val="01E0"/>
      </w:tblPr>
      <w:tblGrid>
        <w:gridCol w:w="4842"/>
        <w:gridCol w:w="5189"/>
      </w:tblGrid>
      <w:tr w:rsidR="009C7C92" w:rsidRPr="009C7C92">
        <w:tc>
          <w:tcPr>
            <w:tcW w:w="4842" w:type="dxa"/>
          </w:tcPr>
          <w:p w:rsidR="009C7C92" w:rsidRPr="009C7C92" w:rsidRDefault="009C7C92" w:rsidP="00B534AD">
            <w:pPr>
              <w:rPr>
                <w:sz w:val="16"/>
                <w:szCs w:val="16"/>
              </w:rPr>
            </w:pPr>
          </w:p>
        </w:tc>
        <w:tc>
          <w:tcPr>
            <w:tcW w:w="5189" w:type="dxa"/>
          </w:tcPr>
          <w:p w:rsidR="009C7C92" w:rsidRPr="009C7C92" w:rsidRDefault="009C7C92" w:rsidP="00B534AD">
            <w:pPr>
              <w:rPr>
                <w:sz w:val="16"/>
                <w:szCs w:val="16"/>
              </w:rPr>
            </w:pPr>
            <w:r w:rsidRPr="009C7C92">
              <w:rPr>
                <w:sz w:val="16"/>
                <w:szCs w:val="16"/>
              </w:rPr>
              <w:t>Приложение № 2</w:t>
            </w:r>
          </w:p>
          <w:p w:rsidR="009C7C92" w:rsidRDefault="009C7C92" w:rsidP="00B534AD">
            <w:pPr>
              <w:rPr>
                <w:sz w:val="16"/>
                <w:szCs w:val="16"/>
              </w:rPr>
            </w:pPr>
            <w:r w:rsidRPr="009C7C92">
              <w:rPr>
                <w:sz w:val="16"/>
                <w:szCs w:val="16"/>
              </w:rPr>
              <w:t xml:space="preserve">к постановлению администрации </w:t>
            </w:r>
          </w:p>
          <w:p w:rsidR="009C7C92" w:rsidRPr="009C7C92" w:rsidRDefault="009C7C92" w:rsidP="00B534AD">
            <w:pPr>
              <w:rPr>
                <w:sz w:val="16"/>
                <w:szCs w:val="16"/>
              </w:rPr>
            </w:pPr>
            <w:r w:rsidRPr="009C7C92">
              <w:rPr>
                <w:sz w:val="16"/>
                <w:szCs w:val="16"/>
              </w:rPr>
              <w:t>Новочеркасского сельсовета</w:t>
            </w:r>
          </w:p>
          <w:p w:rsidR="009C7C92" w:rsidRPr="009C7C92" w:rsidRDefault="009C7C92" w:rsidP="00B534AD">
            <w:pPr>
              <w:rPr>
                <w:sz w:val="16"/>
                <w:szCs w:val="16"/>
              </w:rPr>
            </w:pPr>
            <w:r w:rsidRPr="009C7C92">
              <w:rPr>
                <w:sz w:val="16"/>
                <w:szCs w:val="16"/>
              </w:rPr>
              <w:t>от  29.01.2024  № 02-п</w:t>
            </w:r>
          </w:p>
        </w:tc>
      </w:tr>
    </w:tbl>
    <w:p w:rsidR="009C7C92" w:rsidRPr="009C7C92" w:rsidRDefault="009C7C92" w:rsidP="009C7C92">
      <w:pPr>
        <w:rPr>
          <w:sz w:val="16"/>
          <w:szCs w:val="16"/>
        </w:rPr>
      </w:pPr>
    </w:p>
    <w:p w:rsidR="009C7C92" w:rsidRPr="009C7C92" w:rsidRDefault="009C7C92" w:rsidP="009C7C92">
      <w:pPr>
        <w:rPr>
          <w:sz w:val="16"/>
          <w:szCs w:val="16"/>
        </w:rPr>
      </w:pPr>
    </w:p>
    <w:p w:rsidR="009C7C92" w:rsidRPr="009C7C92" w:rsidRDefault="009C7C92" w:rsidP="009C7C92">
      <w:pPr>
        <w:jc w:val="center"/>
        <w:rPr>
          <w:sz w:val="16"/>
          <w:szCs w:val="16"/>
        </w:rPr>
      </w:pPr>
      <w:r w:rsidRPr="009C7C92">
        <w:rPr>
          <w:sz w:val="16"/>
          <w:szCs w:val="16"/>
        </w:rPr>
        <w:t>П Л А Н</w:t>
      </w:r>
    </w:p>
    <w:p w:rsidR="009C7C92" w:rsidRPr="009C7C92" w:rsidRDefault="009C7C92" w:rsidP="009C7C92">
      <w:pPr>
        <w:jc w:val="center"/>
        <w:rPr>
          <w:sz w:val="16"/>
          <w:szCs w:val="16"/>
        </w:rPr>
      </w:pPr>
      <w:r w:rsidRPr="009C7C92">
        <w:rPr>
          <w:sz w:val="16"/>
          <w:szCs w:val="16"/>
        </w:rPr>
        <w:t>организационно-технических мероприятий по оперативному решению вопр</w:t>
      </w:r>
      <w:r w:rsidRPr="009C7C92">
        <w:rPr>
          <w:sz w:val="16"/>
          <w:szCs w:val="16"/>
        </w:rPr>
        <w:t>о</w:t>
      </w:r>
      <w:r w:rsidRPr="009C7C92">
        <w:rPr>
          <w:sz w:val="16"/>
          <w:szCs w:val="16"/>
        </w:rPr>
        <w:t>сов, связанных с подготовкой и проведением выборов Президента Российской Федерации</w:t>
      </w:r>
    </w:p>
    <w:p w:rsidR="009C7C92" w:rsidRPr="009C7C92" w:rsidRDefault="009C7C92" w:rsidP="009C7C92">
      <w:pPr>
        <w:rPr>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
        <w:gridCol w:w="4973"/>
        <w:gridCol w:w="1843"/>
        <w:gridCol w:w="2835"/>
      </w:tblGrid>
      <w:tr w:rsidR="009C7C92" w:rsidRPr="009C7C92">
        <w:tc>
          <w:tcPr>
            <w:tcW w:w="697" w:type="dxa"/>
          </w:tcPr>
          <w:p w:rsidR="009C7C92" w:rsidRPr="009C7C92" w:rsidRDefault="009C7C92" w:rsidP="00B534AD">
            <w:pPr>
              <w:jc w:val="center"/>
              <w:rPr>
                <w:sz w:val="16"/>
                <w:szCs w:val="16"/>
              </w:rPr>
            </w:pPr>
            <w:r w:rsidRPr="009C7C92">
              <w:rPr>
                <w:sz w:val="16"/>
                <w:szCs w:val="16"/>
              </w:rPr>
              <w:t>№№ п/п</w:t>
            </w:r>
          </w:p>
        </w:tc>
        <w:tc>
          <w:tcPr>
            <w:tcW w:w="4973" w:type="dxa"/>
          </w:tcPr>
          <w:p w:rsidR="009C7C92" w:rsidRPr="009C7C92" w:rsidRDefault="009C7C92" w:rsidP="00B534AD">
            <w:pPr>
              <w:jc w:val="center"/>
              <w:rPr>
                <w:sz w:val="16"/>
                <w:szCs w:val="16"/>
              </w:rPr>
            </w:pPr>
            <w:r w:rsidRPr="009C7C92">
              <w:rPr>
                <w:sz w:val="16"/>
                <w:szCs w:val="16"/>
              </w:rPr>
              <w:t>Наименование мероприятия</w:t>
            </w:r>
          </w:p>
        </w:tc>
        <w:tc>
          <w:tcPr>
            <w:tcW w:w="1843" w:type="dxa"/>
          </w:tcPr>
          <w:p w:rsidR="009C7C92" w:rsidRPr="009C7C92" w:rsidRDefault="009C7C92" w:rsidP="00B534AD">
            <w:pPr>
              <w:jc w:val="center"/>
              <w:rPr>
                <w:sz w:val="16"/>
                <w:szCs w:val="16"/>
              </w:rPr>
            </w:pPr>
            <w:r w:rsidRPr="009C7C92">
              <w:rPr>
                <w:sz w:val="16"/>
                <w:szCs w:val="16"/>
              </w:rPr>
              <w:t>Срок провед</w:t>
            </w:r>
            <w:r w:rsidRPr="009C7C92">
              <w:rPr>
                <w:sz w:val="16"/>
                <w:szCs w:val="16"/>
              </w:rPr>
              <w:t>е</w:t>
            </w:r>
            <w:r w:rsidRPr="009C7C92">
              <w:rPr>
                <w:sz w:val="16"/>
                <w:szCs w:val="16"/>
              </w:rPr>
              <w:t>ния</w:t>
            </w:r>
          </w:p>
        </w:tc>
        <w:tc>
          <w:tcPr>
            <w:tcW w:w="2835" w:type="dxa"/>
          </w:tcPr>
          <w:p w:rsidR="009C7C92" w:rsidRPr="009C7C92" w:rsidRDefault="009C7C92" w:rsidP="00B534AD">
            <w:pPr>
              <w:jc w:val="center"/>
              <w:rPr>
                <w:sz w:val="16"/>
                <w:szCs w:val="16"/>
              </w:rPr>
            </w:pPr>
            <w:r w:rsidRPr="009C7C92">
              <w:rPr>
                <w:sz w:val="16"/>
                <w:szCs w:val="16"/>
              </w:rPr>
              <w:t>Ответственные исполн</w:t>
            </w:r>
            <w:r w:rsidRPr="009C7C92">
              <w:rPr>
                <w:sz w:val="16"/>
                <w:szCs w:val="16"/>
              </w:rPr>
              <w:t>и</w:t>
            </w:r>
            <w:r w:rsidRPr="009C7C92">
              <w:rPr>
                <w:sz w:val="16"/>
                <w:szCs w:val="16"/>
              </w:rPr>
              <w:t>тели</w:t>
            </w:r>
          </w:p>
        </w:tc>
      </w:tr>
      <w:tr w:rsidR="009C7C92" w:rsidRPr="009C7C92">
        <w:tc>
          <w:tcPr>
            <w:tcW w:w="697" w:type="dxa"/>
          </w:tcPr>
          <w:p w:rsidR="009C7C92" w:rsidRPr="009C7C92" w:rsidRDefault="009C7C92" w:rsidP="00B534AD">
            <w:pPr>
              <w:jc w:val="center"/>
              <w:rPr>
                <w:sz w:val="16"/>
                <w:szCs w:val="16"/>
              </w:rPr>
            </w:pPr>
            <w:r w:rsidRPr="009C7C92">
              <w:rPr>
                <w:sz w:val="16"/>
                <w:szCs w:val="16"/>
              </w:rPr>
              <w:t>1.</w:t>
            </w:r>
          </w:p>
        </w:tc>
        <w:tc>
          <w:tcPr>
            <w:tcW w:w="4973" w:type="dxa"/>
          </w:tcPr>
          <w:p w:rsidR="009C7C92" w:rsidRPr="009C7C92" w:rsidRDefault="009C7C92" w:rsidP="00B534AD">
            <w:pPr>
              <w:rPr>
                <w:sz w:val="16"/>
                <w:szCs w:val="16"/>
              </w:rPr>
            </w:pPr>
            <w:r w:rsidRPr="009C7C92">
              <w:rPr>
                <w:sz w:val="16"/>
                <w:szCs w:val="16"/>
              </w:rPr>
              <w:t>Проведение заседаний рабочей группы по оперативному решению вопросов, связанных с подготовкой и проведен</w:t>
            </w:r>
            <w:r w:rsidRPr="009C7C92">
              <w:rPr>
                <w:sz w:val="16"/>
                <w:szCs w:val="16"/>
              </w:rPr>
              <w:t>и</w:t>
            </w:r>
            <w:r w:rsidRPr="009C7C92">
              <w:rPr>
                <w:sz w:val="16"/>
                <w:szCs w:val="16"/>
              </w:rPr>
              <w:t>ем выборов Президента Российской Федерации</w:t>
            </w:r>
          </w:p>
          <w:p w:rsidR="009C7C92" w:rsidRPr="009C7C92" w:rsidRDefault="009C7C92" w:rsidP="00B534AD">
            <w:pPr>
              <w:rPr>
                <w:sz w:val="16"/>
                <w:szCs w:val="16"/>
              </w:rPr>
            </w:pPr>
          </w:p>
        </w:tc>
        <w:tc>
          <w:tcPr>
            <w:tcW w:w="1843" w:type="dxa"/>
          </w:tcPr>
          <w:p w:rsidR="009C7C92" w:rsidRPr="009C7C92" w:rsidRDefault="009C7C92" w:rsidP="00B534AD">
            <w:pPr>
              <w:jc w:val="center"/>
              <w:rPr>
                <w:sz w:val="16"/>
                <w:szCs w:val="16"/>
              </w:rPr>
            </w:pPr>
            <w:r w:rsidRPr="009C7C92">
              <w:rPr>
                <w:sz w:val="16"/>
                <w:szCs w:val="16"/>
              </w:rPr>
              <w:t>январь,</w:t>
            </w:r>
          </w:p>
          <w:p w:rsidR="009C7C92" w:rsidRPr="009C7C92" w:rsidRDefault="009C7C92" w:rsidP="00B534AD">
            <w:pPr>
              <w:jc w:val="center"/>
              <w:rPr>
                <w:sz w:val="16"/>
                <w:szCs w:val="16"/>
              </w:rPr>
            </w:pPr>
            <w:r w:rsidRPr="009C7C92">
              <w:rPr>
                <w:sz w:val="16"/>
                <w:szCs w:val="16"/>
              </w:rPr>
              <w:t>февраль,</w:t>
            </w:r>
          </w:p>
          <w:p w:rsidR="009C7C92" w:rsidRPr="009C7C92" w:rsidRDefault="009C7C92" w:rsidP="00B534AD">
            <w:pPr>
              <w:jc w:val="center"/>
              <w:rPr>
                <w:sz w:val="16"/>
                <w:szCs w:val="16"/>
              </w:rPr>
            </w:pPr>
            <w:r w:rsidRPr="009C7C92">
              <w:rPr>
                <w:sz w:val="16"/>
                <w:szCs w:val="16"/>
              </w:rPr>
              <w:t>март</w:t>
            </w:r>
          </w:p>
          <w:p w:rsidR="009C7C92" w:rsidRPr="009C7C92" w:rsidRDefault="009C7C92" w:rsidP="00B534AD">
            <w:pPr>
              <w:jc w:val="center"/>
              <w:rPr>
                <w:sz w:val="16"/>
                <w:szCs w:val="16"/>
              </w:rPr>
            </w:pPr>
            <w:r w:rsidRPr="009C7C92">
              <w:rPr>
                <w:sz w:val="16"/>
                <w:szCs w:val="16"/>
              </w:rPr>
              <w:t xml:space="preserve"> 2024 года</w:t>
            </w:r>
          </w:p>
        </w:tc>
        <w:tc>
          <w:tcPr>
            <w:tcW w:w="2835" w:type="dxa"/>
          </w:tcPr>
          <w:p w:rsidR="009C7C92" w:rsidRPr="009C7C92" w:rsidRDefault="009C7C92" w:rsidP="00B534AD">
            <w:pPr>
              <w:rPr>
                <w:sz w:val="16"/>
                <w:szCs w:val="16"/>
              </w:rPr>
            </w:pPr>
            <w:r w:rsidRPr="009C7C92">
              <w:rPr>
                <w:sz w:val="16"/>
                <w:szCs w:val="16"/>
              </w:rPr>
              <w:t>Суюндуков Н.Ф., глава сельсовета</w:t>
            </w:r>
          </w:p>
          <w:p w:rsidR="009C7C92" w:rsidRPr="009C7C92" w:rsidRDefault="009C7C92" w:rsidP="00B534AD">
            <w:pPr>
              <w:rPr>
                <w:sz w:val="16"/>
                <w:szCs w:val="16"/>
              </w:rPr>
            </w:pPr>
          </w:p>
        </w:tc>
      </w:tr>
      <w:tr w:rsidR="009C7C92" w:rsidRPr="009C7C92">
        <w:tc>
          <w:tcPr>
            <w:tcW w:w="697" w:type="dxa"/>
            <w:tcBorders>
              <w:top w:val="single" w:sz="4" w:space="0" w:color="auto"/>
              <w:left w:val="single" w:sz="4" w:space="0" w:color="auto"/>
              <w:bottom w:val="single" w:sz="4" w:space="0" w:color="auto"/>
              <w:right w:val="single" w:sz="4" w:space="0" w:color="auto"/>
            </w:tcBorders>
          </w:tcPr>
          <w:p w:rsidR="009C7C92" w:rsidRPr="009C7C92" w:rsidRDefault="009C7C92" w:rsidP="00B534AD">
            <w:pPr>
              <w:jc w:val="center"/>
              <w:rPr>
                <w:sz w:val="16"/>
                <w:szCs w:val="16"/>
              </w:rPr>
            </w:pPr>
            <w:r w:rsidRPr="009C7C92">
              <w:rPr>
                <w:sz w:val="16"/>
                <w:szCs w:val="16"/>
              </w:rPr>
              <w:t>2.</w:t>
            </w:r>
          </w:p>
        </w:tc>
        <w:tc>
          <w:tcPr>
            <w:tcW w:w="4973" w:type="dxa"/>
            <w:tcBorders>
              <w:top w:val="single" w:sz="4" w:space="0" w:color="auto"/>
              <w:left w:val="single" w:sz="4" w:space="0" w:color="auto"/>
              <w:bottom w:val="single" w:sz="4" w:space="0" w:color="auto"/>
              <w:right w:val="single" w:sz="4" w:space="0" w:color="auto"/>
            </w:tcBorders>
          </w:tcPr>
          <w:p w:rsidR="009C7C92" w:rsidRPr="009C7C92" w:rsidRDefault="009C7C92" w:rsidP="00B534AD">
            <w:pPr>
              <w:rPr>
                <w:sz w:val="16"/>
                <w:szCs w:val="16"/>
              </w:rPr>
            </w:pPr>
            <w:r w:rsidRPr="009C7C92">
              <w:rPr>
                <w:sz w:val="16"/>
                <w:szCs w:val="16"/>
              </w:rPr>
              <w:t>Предоставление избирательным к</w:t>
            </w:r>
            <w:r w:rsidRPr="009C7C92">
              <w:rPr>
                <w:sz w:val="16"/>
                <w:szCs w:val="16"/>
              </w:rPr>
              <w:t>о</w:t>
            </w:r>
            <w:r w:rsidRPr="009C7C92">
              <w:rPr>
                <w:sz w:val="16"/>
                <w:szCs w:val="16"/>
              </w:rPr>
              <w:t>миссиям на безвозмездной основе (без возмещения и оплаты затрат на использование помещений и оплату ко</w:t>
            </w:r>
            <w:r w:rsidRPr="009C7C92">
              <w:rPr>
                <w:sz w:val="16"/>
                <w:szCs w:val="16"/>
              </w:rPr>
              <w:t>м</w:t>
            </w:r>
            <w:r w:rsidRPr="009C7C92">
              <w:rPr>
                <w:sz w:val="16"/>
                <w:szCs w:val="16"/>
              </w:rPr>
              <w:t>мунальных услуг) необходимых помещений, включая помещения для гол</w:t>
            </w:r>
            <w:r w:rsidRPr="009C7C92">
              <w:rPr>
                <w:sz w:val="16"/>
                <w:szCs w:val="16"/>
              </w:rPr>
              <w:t>о</w:t>
            </w:r>
            <w:r w:rsidRPr="009C7C92">
              <w:rPr>
                <w:sz w:val="16"/>
                <w:szCs w:val="16"/>
              </w:rPr>
              <w:t>сования, помещения для хранения избирательной документации, помещ</w:t>
            </w:r>
            <w:r w:rsidRPr="009C7C92">
              <w:rPr>
                <w:sz w:val="16"/>
                <w:szCs w:val="16"/>
              </w:rPr>
              <w:t>е</w:t>
            </w:r>
            <w:r w:rsidRPr="009C7C92">
              <w:rPr>
                <w:sz w:val="16"/>
                <w:szCs w:val="16"/>
              </w:rPr>
              <w:t>ния для хранения технологического оборудования  (в том числе обеспечение охраны этих помещений, избир</w:t>
            </w:r>
            <w:r w:rsidRPr="009C7C92">
              <w:rPr>
                <w:sz w:val="16"/>
                <w:szCs w:val="16"/>
              </w:rPr>
              <w:t>а</w:t>
            </w:r>
            <w:r w:rsidRPr="009C7C92">
              <w:rPr>
                <w:sz w:val="16"/>
                <w:szCs w:val="16"/>
              </w:rPr>
              <w:t>тельной документации и оборудования), транспортных средств для орг</w:t>
            </w:r>
            <w:r w:rsidRPr="009C7C92">
              <w:rPr>
                <w:sz w:val="16"/>
                <w:szCs w:val="16"/>
              </w:rPr>
              <w:t>а</w:t>
            </w:r>
            <w:r w:rsidRPr="009C7C92">
              <w:rPr>
                <w:sz w:val="16"/>
                <w:szCs w:val="16"/>
              </w:rPr>
              <w:t>низации деятельности избирательных комиссий (в том числе по информир</w:t>
            </w:r>
            <w:r w:rsidRPr="009C7C92">
              <w:rPr>
                <w:sz w:val="16"/>
                <w:szCs w:val="16"/>
              </w:rPr>
              <w:t>о</w:t>
            </w:r>
            <w:r w:rsidRPr="009C7C92">
              <w:rPr>
                <w:sz w:val="16"/>
                <w:szCs w:val="16"/>
              </w:rPr>
              <w:t>ванию избирателей), средств связи и технического оборудования, сейфов для хранения избирательной докуме</w:t>
            </w:r>
            <w:r w:rsidRPr="009C7C92">
              <w:rPr>
                <w:sz w:val="16"/>
                <w:szCs w:val="16"/>
              </w:rPr>
              <w:t>н</w:t>
            </w:r>
            <w:r w:rsidRPr="009C7C92">
              <w:rPr>
                <w:sz w:val="16"/>
                <w:szCs w:val="16"/>
              </w:rPr>
              <w:t>тации</w:t>
            </w:r>
          </w:p>
        </w:tc>
        <w:tc>
          <w:tcPr>
            <w:tcW w:w="1843" w:type="dxa"/>
            <w:tcBorders>
              <w:top w:val="single" w:sz="4" w:space="0" w:color="auto"/>
              <w:left w:val="single" w:sz="4" w:space="0" w:color="auto"/>
              <w:bottom w:val="single" w:sz="4" w:space="0" w:color="auto"/>
              <w:right w:val="single" w:sz="4" w:space="0" w:color="auto"/>
            </w:tcBorders>
          </w:tcPr>
          <w:p w:rsidR="009C7C92" w:rsidRPr="009C7C92" w:rsidRDefault="009C7C92" w:rsidP="00B534AD">
            <w:pPr>
              <w:jc w:val="center"/>
              <w:rPr>
                <w:sz w:val="16"/>
                <w:szCs w:val="16"/>
              </w:rPr>
            </w:pPr>
            <w:r w:rsidRPr="009C7C92">
              <w:rPr>
                <w:sz w:val="16"/>
                <w:szCs w:val="16"/>
              </w:rPr>
              <w:t>в период проведения избирательной камп</w:t>
            </w:r>
            <w:r w:rsidRPr="009C7C92">
              <w:rPr>
                <w:sz w:val="16"/>
                <w:szCs w:val="16"/>
              </w:rPr>
              <w:t>а</w:t>
            </w:r>
            <w:r w:rsidRPr="009C7C92">
              <w:rPr>
                <w:sz w:val="16"/>
                <w:szCs w:val="16"/>
              </w:rPr>
              <w:t>нии</w:t>
            </w:r>
          </w:p>
        </w:tc>
        <w:tc>
          <w:tcPr>
            <w:tcW w:w="2835" w:type="dxa"/>
            <w:tcBorders>
              <w:top w:val="single" w:sz="4" w:space="0" w:color="auto"/>
              <w:left w:val="single" w:sz="4" w:space="0" w:color="auto"/>
              <w:bottom w:val="single" w:sz="4" w:space="0" w:color="auto"/>
              <w:right w:val="single" w:sz="4" w:space="0" w:color="auto"/>
            </w:tcBorders>
          </w:tcPr>
          <w:p w:rsidR="009C7C92" w:rsidRPr="009C7C92" w:rsidRDefault="009C7C92" w:rsidP="00B534AD">
            <w:pPr>
              <w:rPr>
                <w:sz w:val="16"/>
                <w:szCs w:val="16"/>
              </w:rPr>
            </w:pPr>
            <w:r w:rsidRPr="009C7C92">
              <w:rPr>
                <w:sz w:val="16"/>
                <w:szCs w:val="16"/>
              </w:rPr>
              <w:t>Суюндуков Н.Ф., глава сельсовета</w:t>
            </w:r>
          </w:p>
          <w:p w:rsidR="009C7C92" w:rsidRPr="009C7C92" w:rsidRDefault="009C7C92" w:rsidP="00B534AD">
            <w:pPr>
              <w:rPr>
                <w:sz w:val="16"/>
                <w:szCs w:val="16"/>
              </w:rPr>
            </w:pPr>
          </w:p>
        </w:tc>
      </w:tr>
      <w:tr w:rsidR="009C7C92" w:rsidRPr="009C7C92">
        <w:tc>
          <w:tcPr>
            <w:tcW w:w="697" w:type="dxa"/>
          </w:tcPr>
          <w:p w:rsidR="009C7C92" w:rsidRPr="009C7C92" w:rsidRDefault="009C7C92" w:rsidP="00B534AD">
            <w:pPr>
              <w:jc w:val="center"/>
              <w:rPr>
                <w:sz w:val="16"/>
                <w:szCs w:val="16"/>
              </w:rPr>
            </w:pPr>
            <w:r w:rsidRPr="009C7C92">
              <w:rPr>
                <w:sz w:val="16"/>
                <w:szCs w:val="16"/>
              </w:rPr>
              <w:t>3.</w:t>
            </w:r>
          </w:p>
        </w:tc>
        <w:tc>
          <w:tcPr>
            <w:tcW w:w="4973" w:type="dxa"/>
          </w:tcPr>
          <w:p w:rsidR="009C7C92" w:rsidRPr="009C7C92" w:rsidRDefault="009C7C92" w:rsidP="00B534AD">
            <w:pPr>
              <w:rPr>
                <w:sz w:val="16"/>
                <w:szCs w:val="16"/>
              </w:rPr>
            </w:pPr>
            <w:r w:rsidRPr="009C7C92">
              <w:rPr>
                <w:sz w:val="16"/>
                <w:szCs w:val="16"/>
              </w:rPr>
              <w:t>Оказание содействия избирательным комиссиям в осуществлении информирования граждан о подготовке и проведении выборов Президента Росси</w:t>
            </w:r>
            <w:r w:rsidRPr="009C7C92">
              <w:rPr>
                <w:sz w:val="16"/>
                <w:szCs w:val="16"/>
              </w:rPr>
              <w:t>й</w:t>
            </w:r>
            <w:r w:rsidRPr="009C7C92">
              <w:rPr>
                <w:sz w:val="16"/>
                <w:szCs w:val="16"/>
              </w:rPr>
              <w:t>ской Федерации</w:t>
            </w:r>
          </w:p>
        </w:tc>
        <w:tc>
          <w:tcPr>
            <w:tcW w:w="1843" w:type="dxa"/>
          </w:tcPr>
          <w:p w:rsidR="009C7C92" w:rsidRPr="009C7C92" w:rsidRDefault="009C7C92" w:rsidP="00B534AD">
            <w:pPr>
              <w:jc w:val="center"/>
              <w:rPr>
                <w:sz w:val="16"/>
                <w:szCs w:val="16"/>
              </w:rPr>
            </w:pPr>
            <w:r w:rsidRPr="009C7C92">
              <w:rPr>
                <w:sz w:val="16"/>
                <w:szCs w:val="16"/>
              </w:rPr>
              <w:t>в период проведения избирательной камп</w:t>
            </w:r>
            <w:r w:rsidRPr="009C7C92">
              <w:rPr>
                <w:sz w:val="16"/>
                <w:szCs w:val="16"/>
              </w:rPr>
              <w:t>а</w:t>
            </w:r>
            <w:r w:rsidRPr="009C7C92">
              <w:rPr>
                <w:sz w:val="16"/>
                <w:szCs w:val="16"/>
              </w:rPr>
              <w:t>нии</w:t>
            </w:r>
          </w:p>
        </w:tc>
        <w:tc>
          <w:tcPr>
            <w:tcW w:w="2835" w:type="dxa"/>
          </w:tcPr>
          <w:p w:rsidR="009C7C92" w:rsidRPr="009C7C92" w:rsidRDefault="009C7C92" w:rsidP="00B534AD">
            <w:pPr>
              <w:rPr>
                <w:sz w:val="16"/>
                <w:szCs w:val="16"/>
              </w:rPr>
            </w:pPr>
            <w:r w:rsidRPr="009C7C92">
              <w:rPr>
                <w:sz w:val="16"/>
                <w:szCs w:val="16"/>
              </w:rPr>
              <w:t>Юсупова Г.М., специалист 1 категории администрации сельсовета</w:t>
            </w:r>
          </w:p>
        </w:tc>
      </w:tr>
      <w:tr w:rsidR="009C7C92" w:rsidRPr="009C7C92">
        <w:tc>
          <w:tcPr>
            <w:tcW w:w="697" w:type="dxa"/>
          </w:tcPr>
          <w:p w:rsidR="009C7C92" w:rsidRPr="009C7C92" w:rsidRDefault="009C7C92" w:rsidP="00B534AD">
            <w:pPr>
              <w:jc w:val="center"/>
              <w:rPr>
                <w:sz w:val="16"/>
                <w:szCs w:val="16"/>
              </w:rPr>
            </w:pPr>
            <w:r w:rsidRPr="009C7C92">
              <w:rPr>
                <w:sz w:val="16"/>
                <w:szCs w:val="16"/>
              </w:rPr>
              <w:t>4.</w:t>
            </w:r>
          </w:p>
        </w:tc>
        <w:tc>
          <w:tcPr>
            <w:tcW w:w="4973" w:type="dxa"/>
          </w:tcPr>
          <w:p w:rsidR="009C7C92" w:rsidRPr="009C7C92" w:rsidRDefault="009C7C92" w:rsidP="00B534AD">
            <w:pPr>
              <w:rPr>
                <w:sz w:val="16"/>
                <w:szCs w:val="16"/>
              </w:rPr>
            </w:pPr>
            <w:r w:rsidRPr="009C7C92">
              <w:rPr>
                <w:sz w:val="16"/>
                <w:szCs w:val="16"/>
              </w:rPr>
              <w:t>Обеспечение публикации информации, связанной с образованием избирательных участков и формированием избирательных комиссий, а также предо</w:t>
            </w:r>
            <w:r w:rsidRPr="009C7C92">
              <w:rPr>
                <w:sz w:val="16"/>
                <w:szCs w:val="16"/>
              </w:rPr>
              <w:t>с</w:t>
            </w:r>
            <w:r w:rsidRPr="009C7C92">
              <w:rPr>
                <w:sz w:val="16"/>
                <w:szCs w:val="16"/>
              </w:rPr>
              <w:t>тавляемой избирательными комисси</w:t>
            </w:r>
            <w:r w:rsidRPr="009C7C92">
              <w:rPr>
                <w:sz w:val="16"/>
                <w:szCs w:val="16"/>
              </w:rPr>
              <w:t>я</w:t>
            </w:r>
            <w:r w:rsidRPr="009C7C92">
              <w:rPr>
                <w:sz w:val="16"/>
                <w:szCs w:val="16"/>
              </w:rPr>
              <w:t>ми информации о ходе подготовки и проведения выборов, сроках и порядке совершения избирательных действий, кандидатах и политических партиях, выдвинувших кандидатов</w:t>
            </w:r>
          </w:p>
        </w:tc>
        <w:tc>
          <w:tcPr>
            <w:tcW w:w="1843" w:type="dxa"/>
          </w:tcPr>
          <w:p w:rsidR="009C7C92" w:rsidRPr="009C7C92" w:rsidRDefault="009C7C92" w:rsidP="00B534AD">
            <w:pPr>
              <w:jc w:val="center"/>
              <w:rPr>
                <w:sz w:val="16"/>
                <w:szCs w:val="16"/>
              </w:rPr>
            </w:pPr>
            <w:r w:rsidRPr="009C7C92">
              <w:rPr>
                <w:sz w:val="16"/>
                <w:szCs w:val="16"/>
              </w:rPr>
              <w:t>в сроки, установленные законодательством Ро</w:t>
            </w:r>
            <w:r w:rsidRPr="009C7C92">
              <w:rPr>
                <w:sz w:val="16"/>
                <w:szCs w:val="16"/>
              </w:rPr>
              <w:t>с</w:t>
            </w:r>
            <w:r w:rsidRPr="009C7C92">
              <w:rPr>
                <w:sz w:val="16"/>
                <w:szCs w:val="16"/>
              </w:rPr>
              <w:t>сийской Федерации</w:t>
            </w:r>
          </w:p>
        </w:tc>
        <w:tc>
          <w:tcPr>
            <w:tcW w:w="2835" w:type="dxa"/>
          </w:tcPr>
          <w:p w:rsidR="009C7C92" w:rsidRPr="009C7C92" w:rsidRDefault="009C7C92" w:rsidP="00B534AD">
            <w:pPr>
              <w:rPr>
                <w:sz w:val="16"/>
                <w:szCs w:val="16"/>
              </w:rPr>
            </w:pPr>
            <w:r w:rsidRPr="009C7C92">
              <w:rPr>
                <w:sz w:val="16"/>
                <w:szCs w:val="16"/>
              </w:rPr>
              <w:t>Юсупова Г.М., специалист 1 категории администрации сельсовета</w:t>
            </w:r>
          </w:p>
        </w:tc>
      </w:tr>
      <w:tr w:rsidR="009C7C92" w:rsidRPr="009C7C92">
        <w:tc>
          <w:tcPr>
            <w:tcW w:w="697" w:type="dxa"/>
          </w:tcPr>
          <w:p w:rsidR="009C7C92" w:rsidRPr="009C7C92" w:rsidRDefault="009C7C92" w:rsidP="00B534AD">
            <w:pPr>
              <w:jc w:val="center"/>
              <w:rPr>
                <w:sz w:val="16"/>
                <w:szCs w:val="16"/>
              </w:rPr>
            </w:pPr>
            <w:r w:rsidRPr="009C7C92">
              <w:rPr>
                <w:sz w:val="16"/>
                <w:szCs w:val="16"/>
              </w:rPr>
              <w:t>5.</w:t>
            </w:r>
          </w:p>
        </w:tc>
        <w:tc>
          <w:tcPr>
            <w:tcW w:w="4973" w:type="dxa"/>
          </w:tcPr>
          <w:p w:rsidR="009C7C92" w:rsidRPr="009C7C92" w:rsidRDefault="009C7C92" w:rsidP="00B534AD">
            <w:pPr>
              <w:rPr>
                <w:sz w:val="16"/>
                <w:szCs w:val="16"/>
              </w:rPr>
            </w:pPr>
            <w:r w:rsidRPr="009C7C92">
              <w:rPr>
                <w:sz w:val="16"/>
                <w:szCs w:val="16"/>
              </w:rPr>
              <w:t>Обеспечение резервным автономным энергоснабжением зданий, в которых размещены участковые и</w:t>
            </w:r>
            <w:r w:rsidRPr="009C7C92">
              <w:rPr>
                <w:sz w:val="16"/>
                <w:szCs w:val="16"/>
              </w:rPr>
              <w:t>з</w:t>
            </w:r>
            <w:r w:rsidRPr="009C7C92">
              <w:rPr>
                <w:sz w:val="16"/>
                <w:szCs w:val="16"/>
              </w:rPr>
              <w:t>бирательные комиссии</w:t>
            </w:r>
          </w:p>
        </w:tc>
        <w:tc>
          <w:tcPr>
            <w:tcW w:w="1843" w:type="dxa"/>
          </w:tcPr>
          <w:p w:rsidR="009C7C92" w:rsidRPr="009C7C92" w:rsidRDefault="009C7C92" w:rsidP="00B534AD">
            <w:pPr>
              <w:jc w:val="center"/>
              <w:rPr>
                <w:sz w:val="16"/>
                <w:szCs w:val="16"/>
              </w:rPr>
            </w:pPr>
            <w:r w:rsidRPr="009C7C92">
              <w:rPr>
                <w:sz w:val="16"/>
                <w:szCs w:val="16"/>
              </w:rPr>
              <w:t>15-17 марта</w:t>
            </w:r>
          </w:p>
          <w:p w:rsidR="009C7C92" w:rsidRPr="009C7C92" w:rsidRDefault="009C7C92" w:rsidP="00B534AD">
            <w:pPr>
              <w:jc w:val="center"/>
              <w:rPr>
                <w:sz w:val="16"/>
                <w:szCs w:val="16"/>
              </w:rPr>
            </w:pPr>
            <w:r w:rsidRPr="009C7C92">
              <w:rPr>
                <w:sz w:val="16"/>
                <w:szCs w:val="16"/>
              </w:rPr>
              <w:t>2024 года</w:t>
            </w:r>
          </w:p>
        </w:tc>
        <w:tc>
          <w:tcPr>
            <w:tcW w:w="2835" w:type="dxa"/>
          </w:tcPr>
          <w:p w:rsidR="009C7C92" w:rsidRPr="009C7C92" w:rsidRDefault="009C7C92" w:rsidP="00B534AD">
            <w:pPr>
              <w:rPr>
                <w:sz w:val="16"/>
                <w:szCs w:val="16"/>
              </w:rPr>
            </w:pPr>
            <w:r w:rsidRPr="009C7C92">
              <w:rPr>
                <w:sz w:val="16"/>
                <w:szCs w:val="16"/>
              </w:rPr>
              <w:t>Администрация сельсовета</w:t>
            </w:r>
          </w:p>
          <w:p w:rsidR="009C7C92" w:rsidRPr="009C7C92" w:rsidRDefault="009C7C92" w:rsidP="00B534AD">
            <w:pPr>
              <w:rPr>
                <w:sz w:val="16"/>
                <w:szCs w:val="16"/>
              </w:rPr>
            </w:pPr>
          </w:p>
        </w:tc>
      </w:tr>
      <w:tr w:rsidR="009C7C92" w:rsidRPr="009C7C92">
        <w:tc>
          <w:tcPr>
            <w:tcW w:w="697" w:type="dxa"/>
          </w:tcPr>
          <w:p w:rsidR="009C7C92" w:rsidRPr="009C7C92" w:rsidRDefault="009C7C92" w:rsidP="00B534AD">
            <w:pPr>
              <w:jc w:val="center"/>
              <w:rPr>
                <w:sz w:val="16"/>
                <w:szCs w:val="16"/>
              </w:rPr>
            </w:pPr>
            <w:r w:rsidRPr="009C7C92">
              <w:rPr>
                <w:sz w:val="16"/>
                <w:szCs w:val="16"/>
              </w:rPr>
              <w:t>6.</w:t>
            </w:r>
          </w:p>
        </w:tc>
        <w:tc>
          <w:tcPr>
            <w:tcW w:w="4973" w:type="dxa"/>
          </w:tcPr>
          <w:p w:rsidR="009C7C92" w:rsidRPr="009C7C92" w:rsidRDefault="009C7C92" w:rsidP="00B534AD">
            <w:pPr>
              <w:rPr>
                <w:sz w:val="16"/>
                <w:szCs w:val="16"/>
              </w:rPr>
            </w:pPr>
            <w:r w:rsidRPr="009C7C92">
              <w:rPr>
                <w:sz w:val="16"/>
                <w:szCs w:val="16"/>
              </w:rPr>
              <w:t>Обеспечение соблюдения требований информационной безопасности на предоставляемом участковым избирател</w:t>
            </w:r>
            <w:r w:rsidRPr="009C7C92">
              <w:rPr>
                <w:sz w:val="16"/>
                <w:szCs w:val="16"/>
              </w:rPr>
              <w:t>ь</w:t>
            </w:r>
            <w:r w:rsidRPr="009C7C92">
              <w:rPr>
                <w:sz w:val="16"/>
                <w:szCs w:val="16"/>
              </w:rPr>
              <w:t>ным комиссиям компьютерном обор</w:t>
            </w:r>
            <w:r w:rsidRPr="009C7C92">
              <w:rPr>
                <w:sz w:val="16"/>
                <w:szCs w:val="16"/>
              </w:rPr>
              <w:t>у</w:t>
            </w:r>
            <w:r w:rsidRPr="009C7C92">
              <w:rPr>
                <w:sz w:val="16"/>
                <w:szCs w:val="16"/>
              </w:rPr>
              <w:t>довании</w:t>
            </w:r>
          </w:p>
          <w:p w:rsidR="009C7C92" w:rsidRPr="009C7C92" w:rsidRDefault="009C7C92" w:rsidP="00B534AD">
            <w:pPr>
              <w:rPr>
                <w:sz w:val="16"/>
                <w:szCs w:val="16"/>
              </w:rPr>
            </w:pPr>
          </w:p>
          <w:p w:rsidR="009C7C92" w:rsidRPr="009C7C92" w:rsidRDefault="009C7C92" w:rsidP="00B534AD">
            <w:pPr>
              <w:rPr>
                <w:sz w:val="16"/>
                <w:szCs w:val="16"/>
              </w:rPr>
            </w:pPr>
          </w:p>
        </w:tc>
        <w:tc>
          <w:tcPr>
            <w:tcW w:w="1843" w:type="dxa"/>
          </w:tcPr>
          <w:p w:rsidR="009C7C92" w:rsidRPr="009C7C92" w:rsidRDefault="009C7C92" w:rsidP="00B534AD">
            <w:pPr>
              <w:jc w:val="center"/>
              <w:rPr>
                <w:sz w:val="16"/>
                <w:szCs w:val="16"/>
              </w:rPr>
            </w:pPr>
            <w:r w:rsidRPr="009C7C92">
              <w:rPr>
                <w:sz w:val="16"/>
                <w:szCs w:val="16"/>
              </w:rPr>
              <w:t>в период проведения избирательной камп</w:t>
            </w:r>
            <w:r w:rsidRPr="009C7C92">
              <w:rPr>
                <w:sz w:val="16"/>
                <w:szCs w:val="16"/>
              </w:rPr>
              <w:t>а</w:t>
            </w:r>
            <w:r w:rsidRPr="009C7C92">
              <w:rPr>
                <w:sz w:val="16"/>
                <w:szCs w:val="16"/>
              </w:rPr>
              <w:t>нии</w:t>
            </w:r>
          </w:p>
        </w:tc>
        <w:tc>
          <w:tcPr>
            <w:tcW w:w="2835" w:type="dxa"/>
          </w:tcPr>
          <w:p w:rsidR="009C7C92" w:rsidRPr="009C7C92" w:rsidRDefault="009C7C92" w:rsidP="00B534AD">
            <w:pPr>
              <w:rPr>
                <w:sz w:val="16"/>
                <w:szCs w:val="16"/>
              </w:rPr>
            </w:pPr>
            <w:r w:rsidRPr="009C7C92">
              <w:rPr>
                <w:sz w:val="16"/>
                <w:szCs w:val="16"/>
              </w:rPr>
              <w:t>Администрация сельсовета</w:t>
            </w:r>
          </w:p>
          <w:p w:rsidR="009C7C92" w:rsidRPr="009C7C92" w:rsidRDefault="009C7C92" w:rsidP="00B534AD">
            <w:pPr>
              <w:rPr>
                <w:sz w:val="16"/>
                <w:szCs w:val="16"/>
              </w:rPr>
            </w:pPr>
          </w:p>
        </w:tc>
      </w:tr>
      <w:tr w:rsidR="009C7C92" w:rsidRPr="009C7C92">
        <w:tc>
          <w:tcPr>
            <w:tcW w:w="697" w:type="dxa"/>
          </w:tcPr>
          <w:p w:rsidR="009C7C92" w:rsidRPr="009C7C92" w:rsidRDefault="009C7C92" w:rsidP="00B534AD">
            <w:pPr>
              <w:jc w:val="center"/>
              <w:rPr>
                <w:sz w:val="16"/>
                <w:szCs w:val="16"/>
              </w:rPr>
            </w:pPr>
            <w:r w:rsidRPr="009C7C92">
              <w:rPr>
                <w:sz w:val="16"/>
                <w:szCs w:val="16"/>
              </w:rPr>
              <w:t>7.</w:t>
            </w:r>
          </w:p>
        </w:tc>
        <w:tc>
          <w:tcPr>
            <w:tcW w:w="4973" w:type="dxa"/>
          </w:tcPr>
          <w:p w:rsidR="009C7C92" w:rsidRPr="009C7C92" w:rsidRDefault="009C7C92" w:rsidP="00B534AD">
            <w:pPr>
              <w:rPr>
                <w:sz w:val="16"/>
                <w:szCs w:val="16"/>
              </w:rPr>
            </w:pPr>
            <w:r w:rsidRPr="009C7C92">
              <w:rPr>
                <w:sz w:val="16"/>
                <w:szCs w:val="16"/>
              </w:rPr>
              <w:t>Обеспечение условий для беспрепятс</w:t>
            </w:r>
            <w:r w:rsidRPr="009C7C92">
              <w:rPr>
                <w:sz w:val="16"/>
                <w:szCs w:val="16"/>
              </w:rPr>
              <w:t>т</w:t>
            </w:r>
            <w:r w:rsidRPr="009C7C92">
              <w:rPr>
                <w:sz w:val="16"/>
                <w:szCs w:val="16"/>
              </w:rPr>
              <w:t>венного доступа к помещениям для г</w:t>
            </w:r>
            <w:r w:rsidRPr="009C7C92">
              <w:rPr>
                <w:sz w:val="16"/>
                <w:szCs w:val="16"/>
              </w:rPr>
              <w:t>о</w:t>
            </w:r>
            <w:r w:rsidRPr="009C7C92">
              <w:rPr>
                <w:sz w:val="16"/>
                <w:szCs w:val="16"/>
              </w:rPr>
              <w:t>лосования избирателей, являющихся инвалидами, включая избирателей, пользующихся креслами-колясками, в том числе:</w:t>
            </w:r>
          </w:p>
          <w:p w:rsidR="009C7C92" w:rsidRPr="009C7C92" w:rsidRDefault="009C7C92" w:rsidP="00B534AD">
            <w:pPr>
              <w:rPr>
                <w:sz w:val="16"/>
                <w:szCs w:val="16"/>
              </w:rPr>
            </w:pPr>
            <w:r w:rsidRPr="009C7C92">
              <w:rPr>
                <w:sz w:val="16"/>
                <w:szCs w:val="16"/>
              </w:rPr>
              <w:t>удобные подъездные и пешеходные пути;</w:t>
            </w:r>
          </w:p>
          <w:p w:rsidR="009C7C92" w:rsidRPr="009C7C92" w:rsidRDefault="009C7C92" w:rsidP="00B534AD">
            <w:pPr>
              <w:rPr>
                <w:sz w:val="16"/>
                <w:szCs w:val="16"/>
              </w:rPr>
            </w:pPr>
            <w:r w:rsidRPr="009C7C92">
              <w:rPr>
                <w:sz w:val="16"/>
                <w:szCs w:val="16"/>
              </w:rPr>
              <w:t>специальные места для стоянки личн</w:t>
            </w:r>
            <w:r w:rsidRPr="009C7C92">
              <w:rPr>
                <w:sz w:val="16"/>
                <w:szCs w:val="16"/>
              </w:rPr>
              <w:t>о</w:t>
            </w:r>
            <w:r w:rsidRPr="009C7C92">
              <w:rPr>
                <w:sz w:val="16"/>
                <w:szCs w:val="16"/>
              </w:rPr>
              <w:t>го автотранспорта;</w:t>
            </w:r>
          </w:p>
          <w:p w:rsidR="009C7C92" w:rsidRPr="009C7C92" w:rsidRDefault="009C7C92" w:rsidP="00B534AD">
            <w:pPr>
              <w:rPr>
                <w:sz w:val="16"/>
                <w:szCs w:val="16"/>
              </w:rPr>
            </w:pPr>
            <w:r w:rsidRPr="009C7C92">
              <w:rPr>
                <w:sz w:val="16"/>
                <w:szCs w:val="16"/>
              </w:rPr>
              <w:t>размещение помещений для голосов</w:t>
            </w:r>
            <w:r w:rsidRPr="009C7C92">
              <w:rPr>
                <w:sz w:val="16"/>
                <w:szCs w:val="16"/>
              </w:rPr>
              <w:t>а</w:t>
            </w:r>
            <w:r w:rsidRPr="009C7C92">
              <w:rPr>
                <w:sz w:val="16"/>
                <w:szCs w:val="16"/>
              </w:rPr>
              <w:t>ния на первых этажах зданий;</w:t>
            </w:r>
          </w:p>
          <w:p w:rsidR="009C7C92" w:rsidRPr="009C7C92" w:rsidRDefault="009C7C92" w:rsidP="00B534AD">
            <w:pPr>
              <w:rPr>
                <w:sz w:val="16"/>
                <w:szCs w:val="16"/>
              </w:rPr>
            </w:pPr>
            <w:r w:rsidRPr="009C7C92">
              <w:rPr>
                <w:sz w:val="16"/>
                <w:szCs w:val="16"/>
              </w:rPr>
              <w:t>достаточное освещение</w:t>
            </w:r>
          </w:p>
        </w:tc>
        <w:tc>
          <w:tcPr>
            <w:tcW w:w="1843" w:type="dxa"/>
          </w:tcPr>
          <w:p w:rsidR="009C7C92" w:rsidRPr="009C7C92" w:rsidRDefault="009C7C92" w:rsidP="00B534AD">
            <w:pPr>
              <w:jc w:val="center"/>
              <w:rPr>
                <w:sz w:val="16"/>
                <w:szCs w:val="16"/>
              </w:rPr>
            </w:pPr>
            <w:r w:rsidRPr="009C7C92">
              <w:rPr>
                <w:sz w:val="16"/>
                <w:szCs w:val="16"/>
              </w:rPr>
              <w:t>в период проведения избирательной камп</w:t>
            </w:r>
            <w:r w:rsidRPr="009C7C92">
              <w:rPr>
                <w:sz w:val="16"/>
                <w:szCs w:val="16"/>
              </w:rPr>
              <w:t>а</w:t>
            </w:r>
            <w:r w:rsidRPr="009C7C92">
              <w:rPr>
                <w:sz w:val="16"/>
                <w:szCs w:val="16"/>
              </w:rPr>
              <w:t>нии</w:t>
            </w:r>
          </w:p>
        </w:tc>
        <w:tc>
          <w:tcPr>
            <w:tcW w:w="2835" w:type="dxa"/>
          </w:tcPr>
          <w:p w:rsidR="009C7C92" w:rsidRPr="009C7C92" w:rsidRDefault="009C7C92" w:rsidP="00B534AD">
            <w:pPr>
              <w:rPr>
                <w:sz w:val="16"/>
                <w:szCs w:val="16"/>
              </w:rPr>
            </w:pPr>
            <w:r w:rsidRPr="009C7C92">
              <w:rPr>
                <w:sz w:val="16"/>
                <w:szCs w:val="16"/>
              </w:rPr>
              <w:t>Администрация сельсовета</w:t>
            </w:r>
          </w:p>
          <w:p w:rsidR="009C7C92" w:rsidRPr="009C7C92" w:rsidRDefault="009C7C92" w:rsidP="00B534AD">
            <w:pPr>
              <w:rPr>
                <w:sz w:val="16"/>
                <w:szCs w:val="16"/>
              </w:rPr>
            </w:pPr>
          </w:p>
        </w:tc>
      </w:tr>
      <w:tr w:rsidR="009C7C92" w:rsidRPr="009C7C92">
        <w:tc>
          <w:tcPr>
            <w:tcW w:w="697" w:type="dxa"/>
          </w:tcPr>
          <w:p w:rsidR="009C7C92" w:rsidRPr="009C7C92" w:rsidRDefault="009C7C92" w:rsidP="00B534AD">
            <w:pPr>
              <w:jc w:val="center"/>
              <w:rPr>
                <w:sz w:val="16"/>
                <w:szCs w:val="16"/>
              </w:rPr>
            </w:pPr>
            <w:r w:rsidRPr="009C7C92">
              <w:rPr>
                <w:sz w:val="16"/>
                <w:szCs w:val="16"/>
              </w:rPr>
              <w:t>8.</w:t>
            </w:r>
          </w:p>
        </w:tc>
        <w:tc>
          <w:tcPr>
            <w:tcW w:w="4973" w:type="dxa"/>
          </w:tcPr>
          <w:p w:rsidR="009C7C92" w:rsidRPr="009C7C92" w:rsidRDefault="009C7C92" w:rsidP="00B534AD">
            <w:pPr>
              <w:rPr>
                <w:sz w:val="16"/>
                <w:szCs w:val="16"/>
              </w:rPr>
            </w:pPr>
            <w:r w:rsidRPr="009C7C92">
              <w:rPr>
                <w:sz w:val="16"/>
                <w:szCs w:val="16"/>
              </w:rPr>
              <w:t>Оборудование помещений для голос</w:t>
            </w:r>
            <w:r w:rsidRPr="009C7C92">
              <w:rPr>
                <w:sz w:val="16"/>
                <w:szCs w:val="16"/>
              </w:rPr>
              <w:t>о</w:t>
            </w:r>
            <w:r w:rsidRPr="009C7C92">
              <w:rPr>
                <w:sz w:val="16"/>
                <w:szCs w:val="16"/>
              </w:rPr>
              <w:t>вания стационарными (ручными) м</w:t>
            </w:r>
            <w:r w:rsidRPr="009C7C92">
              <w:rPr>
                <w:sz w:val="16"/>
                <w:szCs w:val="16"/>
              </w:rPr>
              <w:t>е</w:t>
            </w:r>
            <w:r w:rsidRPr="009C7C92">
              <w:rPr>
                <w:sz w:val="16"/>
                <w:szCs w:val="16"/>
              </w:rPr>
              <w:t>таллодетекторами либо переносными металлоискателями, иными средствами объективного контроля для обеспеч</w:t>
            </w:r>
            <w:r w:rsidRPr="009C7C92">
              <w:rPr>
                <w:sz w:val="16"/>
                <w:szCs w:val="16"/>
              </w:rPr>
              <w:t>е</w:t>
            </w:r>
            <w:r w:rsidRPr="009C7C92">
              <w:rPr>
                <w:sz w:val="16"/>
                <w:szCs w:val="16"/>
              </w:rPr>
              <w:t>ния общественной безопасности</w:t>
            </w:r>
          </w:p>
        </w:tc>
        <w:tc>
          <w:tcPr>
            <w:tcW w:w="1843" w:type="dxa"/>
          </w:tcPr>
          <w:p w:rsidR="009C7C92" w:rsidRPr="009C7C92" w:rsidRDefault="009C7C92" w:rsidP="00B534AD">
            <w:pPr>
              <w:jc w:val="center"/>
              <w:rPr>
                <w:sz w:val="16"/>
                <w:szCs w:val="16"/>
              </w:rPr>
            </w:pPr>
            <w:r w:rsidRPr="009C7C92">
              <w:rPr>
                <w:sz w:val="16"/>
                <w:szCs w:val="16"/>
              </w:rPr>
              <w:t>в дни гол</w:t>
            </w:r>
            <w:r w:rsidRPr="009C7C92">
              <w:rPr>
                <w:sz w:val="16"/>
                <w:szCs w:val="16"/>
              </w:rPr>
              <w:t>о</w:t>
            </w:r>
            <w:r w:rsidRPr="009C7C92">
              <w:rPr>
                <w:sz w:val="16"/>
                <w:szCs w:val="16"/>
              </w:rPr>
              <w:t>сования</w:t>
            </w:r>
          </w:p>
        </w:tc>
        <w:tc>
          <w:tcPr>
            <w:tcW w:w="2835" w:type="dxa"/>
          </w:tcPr>
          <w:p w:rsidR="009C7C92" w:rsidRPr="009C7C92" w:rsidRDefault="009C7C92" w:rsidP="00B534AD">
            <w:pPr>
              <w:rPr>
                <w:sz w:val="16"/>
                <w:szCs w:val="16"/>
              </w:rPr>
            </w:pPr>
            <w:r w:rsidRPr="009C7C92">
              <w:rPr>
                <w:sz w:val="16"/>
                <w:szCs w:val="16"/>
              </w:rPr>
              <w:t>Администрация сельсовета</w:t>
            </w:r>
          </w:p>
          <w:p w:rsidR="009C7C92" w:rsidRPr="009C7C92" w:rsidRDefault="009C7C92" w:rsidP="00B534AD">
            <w:pPr>
              <w:rPr>
                <w:sz w:val="16"/>
                <w:szCs w:val="16"/>
              </w:rPr>
            </w:pPr>
          </w:p>
        </w:tc>
      </w:tr>
      <w:tr w:rsidR="009C7C92" w:rsidRPr="009C7C92">
        <w:tc>
          <w:tcPr>
            <w:tcW w:w="697" w:type="dxa"/>
          </w:tcPr>
          <w:p w:rsidR="009C7C92" w:rsidRPr="009C7C92" w:rsidRDefault="009C7C92" w:rsidP="00B534AD">
            <w:pPr>
              <w:jc w:val="center"/>
              <w:rPr>
                <w:sz w:val="16"/>
                <w:szCs w:val="16"/>
              </w:rPr>
            </w:pPr>
            <w:r w:rsidRPr="009C7C92">
              <w:rPr>
                <w:sz w:val="16"/>
                <w:szCs w:val="16"/>
              </w:rPr>
              <w:t>9.</w:t>
            </w:r>
          </w:p>
        </w:tc>
        <w:tc>
          <w:tcPr>
            <w:tcW w:w="4973" w:type="dxa"/>
          </w:tcPr>
          <w:p w:rsidR="009C7C92" w:rsidRPr="009C7C92" w:rsidRDefault="009C7C92" w:rsidP="00B534AD">
            <w:pPr>
              <w:rPr>
                <w:sz w:val="16"/>
                <w:szCs w:val="16"/>
              </w:rPr>
            </w:pPr>
            <w:r w:rsidRPr="009C7C92">
              <w:rPr>
                <w:sz w:val="16"/>
                <w:szCs w:val="16"/>
              </w:rPr>
              <w:t>Выделение специально оборудованных мест для размещения печатных агит</w:t>
            </w:r>
            <w:r w:rsidRPr="009C7C92">
              <w:rPr>
                <w:sz w:val="16"/>
                <w:szCs w:val="16"/>
              </w:rPr>
              <w:t>а</w:t>
            </w:r>
            <w:r w:rsidRPr="009C7C92">
              <w:rPr>
                <w:sz w:val="16"/>
                <w:szCs w:val="16"/>
              </w:rPr>
              <w:t>ционных материалов на территории каждого избирательного участка</w:t>
            </w:r>
          </w:p>
        </w:tc>
        <w:tc>
          <w:tcPr>
            <w:tcW w:w="1843" w:type="dxa"/>
          </w:tcPr>
          <w:p w:rsidR="009C7C92" w:rsidRPr="009C7C92" w:rsidRDefault="009C7C92" w:rsidP="00B534AD">
            <w:pPr>
              <w:jc w:val="center"/>
              <w:rPr>
                <w:sz w:val="16"/>
                <w:szCs w:val="16"/>
              </w:rPr>
            </w:pPr>
            <w:r w:rsidRPr="009C7C92">
              <w:rPr>
                <w:sz w:val="16"/>
                <w:szCs w:val="16"/>
              </w:rPr>
              <w:t>в сроки, установленные законодательством Ро</w:t>
            </w:r>
            <w:r w:rsidRPr="009C7C92">
              <w:rPr>
                <w:sz w:val="16"/>
                <w:szCs w:val="16"/>
              </w:rPr>
              <w:t>с</w:t>
            </w:r>
            <w:r w:rsidRPr="009C7C92">
              <w:rPr>
                <w:sz w:val="16"/>
                <w:szCs w:val="16"/>
              </w:rPr>
              <w:t>сийской Федерации</w:t>
            </w:r>
          </w:p>
        </w:tc>
        <w:tc>
          <w:tcPr>
            <w:tcW w:w="2835" w:type="dxa"/>
          </w:tcPr>
          <w:p w:rsidR="009C7C92" w:rsidRPr="009C7C92" w:rsidRDefault="009C7C92" w:rsidP="00B534AD">
            <w:pPr>
              <w:rPr>
                <w:sz w:val="16"/>
                <w:szCs w:val="16"/>
              </w:rPr>
            </w:pPr>
            <w:r w:rsidRPr="009C7C92">
              <w:rPr>
                <w:sz w:val="16"/>
                <w:szCs w:val="16"/>
              </w:rPr>
              <w:t>Администрация сельсовета</w:t>
            </w:r>
          </w:p>
          <w:p w:rsidR="009C7C92" w:rsidRPr="009C7C92" w:rsidRDefault="009C7C92" w:rsidP="00B534AD">
            <w:pPr>
              <w:rPr>
                <w:sz w:val="16"/>
                <w:szCs w:val="16"/>
              </w:rPr>
            </w:pPr>
          </w:p>
        </w:tc>
      </w:tr>
      <w:tr w:rsidR="009C7C92" w:rsidRPr="009C7C92">
        <w:tc>
          <w:tcPr>
            <w:tcW w:w="697" w:type="dxa"/>
          </w:tcPr>
          <w:p w:rsidR="009C7C92" w:rsidRPr="009C7C92" w:rsidRDefault="009C7C92" w:rsidP="00B534AD">
            <w:pPr>
              <w:jc w:val="center"/>
              <w:rPr>
                <w:sz w:val="16"/>
                <w:szCs w:val="16"/>
              </w:rPr>
            </w:pPr>
            <w:r w:rsidRPr="009C7C92">
              <w:rPr>
                <w:sz w:val="16"/>
                <w:szCs w:val="16"/>
              </w:rPr>
              <w:t>10.</w:t>
            </w:r>
          </w:p>
        </w:tc>
        <w:tc>
          <w:tcPr>
            <w:tcW w:w="4973" w:type="dxa"/>
          </w:tcPr>
          <w:p w:rsidR="009C7C92" w:rsidRPr="009C7C92" w:rsidRDefault="009C7C92" w:rsidP="00B534AD">
            <w:pPr>
              <w:rPr>
                <w:sz w:val="16"/>
                <w:szCs w:val="16"/>
              </w:rPr>
            </w:pPr>
            <w:r w:rsidRPr="009C7C92">
              <w:rPr>
                <w:sz w:val="16"/>
                <w:szCs w:val="16"/>
              </w:rPr>
              <w:t>Обеспечение соблюдения требований пожарной безопасности и антитеррористической защищенности в помещ</w:t>
            </w:r>
            <w:r w:rsidRPr="009C7C92">
              <w:rPr>
                <w:sz w:val="16"/>
                <w:szCs w:val="16"/>
              </w:rPr>
              <w:t>е</w:t>
            </w:r>
            <w:r w:rsidRPr="009C7C92">
              <w:rPr>
                <w:sz w:val="16"/>
                <w:szCs w:val="16"/>
              </w:rPr>
              <w:t>ниях для голосования, помещениях и</w:t>
            </w:r>
            <w:r w:rsidRPr="009C7C92">
              <w:rPr>
                <w:sz w:val="16"/>
                <w:szCs w:val="16"/>
              </w:rPr>
              <w:t>з</w:t>
            </w:r>
            <w:r w:rsidRPr="009C7C92">
              <w:rPr>
                <w:sz w:val="16"/>
                <w:szCs w:val="16"/>
              </w:rPr>
              <w:t>бирательных комиссий</w:t>
            </w:r>
          </w:p>
        </w:tc>
        <w:tc>
          <w:tcPr>
            <w:tcW w:w="1843" w:type="dxa"/>
          </w:tcPr>
          <w:p w:rsidR="009C7C92" w:rsidRPr="009C7C92" w:rsidRDefault="009C7C92" w:rsidP="00B534AD">
            <w:pPr>
              <w:jc w:val="center"/>
              <w:rPr>
                <w:sz w:val="16"/>
                <w:szCs w:val="16"/>
              </w:rPr>
            </w:pPr>
            <w:r w:rsidRPr="009C7C92">
              <w:rPr>
                <w:sz w:val="16"/>
                <w:szCs w:val="16"/>
              </w:rPr>
              <w:t>в период проведения избирательной камп</w:t>
            </w:r>
            <w:r w:rsidRPr="009C7C92">
              <w:rPr>
                <w:sz w:val="16"/>
                <w:szCs w:val="16"/>
              </w:rPr>
              <w:t>а</w:t>
            </w:r>
            <w:r w:rsidRPr="009C7C92">
              <w:rPr>
                <w:sz w:val="16"/>
                <w:szCs w:val="16"/>
              </w:rPr>
              <w:t>нии</w:t>
            </w:r>
          </w:p>
        </w:tc>
        <w:tc>
          <w:tcPr>
            <w:tcW w:w="2835" w:type="dxa"/>
          </w:tcPr>
          <w:p w:rsidR="009C7C92" w:rsidRPr="009C7C92" w:rsidRDefault="009C7C92" w:rsidP="00B534AD">
            <w:pPr>
              <w:rPr>
                <w:sz w:val="16"/>
                <w:szCs w:val="16"/>
              </w:rPr>
            </w:pPr>
            <w:r w:rsidRPr="009C7C92">
              <w:rPr>
                <w:sz w:val="16"/>
                <w:szCs w:val="16"/>
              </w:rPr>
              <w:t>Администрация сельсовета</w:t>
            </w:r>
          </w:p>
          <w:p w:rsidR="009C7C92" w:rsidRPr="009C7C92" w:rsidRDefault="009C7C92" w:rsidP="00B534AD">
            <w:pPr>
              <w:rPr>
                <w:sz w:val="16"/>
                <w:szCs w:val="16"/>
              </w:rPr>
            </w:pPr>
          </w:p>
        </w:tc>
      </w:tr>
      <w:tr w:rsidR="009C7C92" w:rsidRPr="009C7C92">
        <w:trPr>
          <w:trHeight w:val="1359"/>
        </w:trPr>
        <w:tc>
          <w:tcPr>
            <w:tcW w:w="697" w:type="dxa"/>
          </w:tcPr>
          <w:p w:rsidR="009C7C92" w:rsidRPr="009C7C92" w:rsidRDefault="009C7C92" w:rsidP="00B534AD">
            <w:pPr>
              <w:jc w:val="center"/>
              <w:rPr>
                <w:sz w:val="16"/>
                <w:szCs w:val="16"/>
              </w:rPr>
            </w:pPr>
            <w:r w:rsidRPr="009C7C92">
              <w:rPr>
                <w:sz w:val="16"/>
                <w:szCs w:val="16"/>
              </w:rPr>
              <w:t>11.</w:t>
            </w:r>
          </w:p>
        </w:tc>
        <w:tc>
          <w:tcPr>
            <w:tcW w:w="4973" w:type="dxa"/>
          </w:tcPr>
          <w:p w:rsidR="009C7C92" w:rsidRPr="009C7C92" w:rsidRDefault="009C7C92" w:rsidP="00B534AD">
            <w:pPr>
              <w:rPr>
                <w:sz w:val="16"/>
                <w:szCs w:val="16"/>
              </w:rPr>
            </w:pPr>
            <w:r w:rsidRPr="009C7C92">
              <w:rPr>
                <w:sz w:val="16"/>
                <w:szCs w:val="16"/>
              </w:rPr>
              <w:t>Предоставление соответствующим и</w:t>
            </w:r>
            <w:r w:rsidRPr="009C7C92">
              <w:rPr>
                <w:sz w:val="16"/>
                <w:szCs w:val="16"/>
              </w:rPr>
              <w:t>з</w:t>
            </w:r>
            <w:r w:rsidRPr="009C7C92">
              <w:rPr>
                <w:sz w:val="16"/>
                <w:szCs w:val="16"/>
              </w:rPr>
              <w:t>бирательным комиссиям транспортных средств с числом посадочных мест, н</w:t>
            </w:r>
            <w:r w:rsidRPr="009C7C92">
              <w:rPr>
                <w:sz w:val="16"/>
                <w:szCs w:val="16"/>
              </w:rPr>
              <w:t>е</w:t>
            </w:r>
            <w:r w:rsidRPr="009C7C92">
              <w:rPr>
                <w:sz w:val="16"/>
                <w:szCs w:val="16"/>
              </w:rPr>
              <w:t>обходимых для обеспечения равной возможности прибытия к месту голосования не менее чем двум наблюдат</w:t>
            </w:r>
            <w:r w:rsidRPr="009C7C92">
              <w:rPr>
                <w:sz w:val="16"/>
                <w:szCs w:val="16"/>
              </w:rPr>
              <w:t>е</w:t>
            </w:r>
            <w:r w:rsidRPr="009C7C92">
              <w:rPr>
                <w:sz w:val="16"/>
                <w:szCs w:val="16"/>
              </w:rPr>
              <w:t>лям, выезжающим совместно с членами участковой избирательной коми</w:t>
            </w:r>
            <w:r w:rsidRPr="009C7C92">
              <w:rPr>
                <w:sz w:val="16"/>
                <w:szCs w:val="16"/>
              </w:rPr>
              <w:t>с</w:t>
            </w:r>
            <w:r w:rsidRPr="009C7C92">
              <w:rPr>
                <w:sz w:val="16"/>
                <w:szCs w:val="16"/>
              </w:rPr>
              <w:t>сии для проведения голосования, в том числе досрочного, в труднодоступных и отдаленных местностях, а также вне помещения для голосования</w:t>
            </w:r>
          </w:p>
          <w:p w:rsidR="009C7C92" w:rsidRPr="009C7C92" w:rsidRDefault="009C7C92" w:rsidP="00B534AD">
            <w:pPr>
              <w:rPr>
                <w:sz w:val="16"/>
                <w:szCs w:val="16"/>
              </w:rPr>
            </w:pPr>
          </w:p>
        </w:tc>
        <w:tc>
          <w:tcPr>
            <w:tcW w:w="1843" w:type="dxa"/>
          </w:tcPr>
          <w:p w:rsidR="009C7C92" w:rsidRPr="009C7C92" w:rsidRDefault="009C7C92" w:rsidP="00B534AD">
            <w:pPr>
              <w:jc w:val="center"/>
              <w:rPr>
                <w:sz w:val="16"/>
                <w:szCs w:val="16"/>
              </w:rPr>
            </w:pPr>
            <w:r w:rsidRPr="009C7C92">
              <w:rPr>
                <w:sz w:val="16"/>
                <w:szCs w:val="16"/>
              </w:rPr>
              <w:t>15-17 марта</w:t>
            </w:r>
          </w:p>
          <w:p w:rsidR="009C7C92" w:rsidRPr="009C7C92" w:rsidRDefault="009C7C92" w:rsidP="00B534AD">
            <w:pPr>
              <w:jc w:val="center"/>
              <w:rPr>
                <w:sz w:val="16"/>
                <w:szCs w:val="16"/>
              </w:rPr>
            </w:pPr>
            <w:r w:rsidRPr="009C7C92">
              <w:rPr>
                <w:sz w:val="16"/>
                <w:szCs w:val="16"/>
              </w:rPr>
              <w:t>2024 года</w:t>
            </w:r>
          </w:p>
        </w:tc>
        <w:tc>
          <w:tcPr>
            <w:tcW w:w="2835" w:type="dxa"/>
          </w:tcPr>
          <w:p w:rsidR="009C7C92" w:rsidRPr="009C7C92" w:rsidRDefault="009C7C92" w:rsidP="00B534AD">
            <w:pPr>
              <w:rPr>
                <w:sz w:val="16"/>
                <w:szCs w:val="16"/>
              </w:rPr>
            </w:pPr>
            <w:r w:rsidRPr="009C7C92">
              <w:rPr>
                <w:sz w:val="16"/>
                <w:szCs w:val="16"/>
              </w:rPr>
              <w:t>Администрация сельсовета</w:t>
            </w:r>
          </w:p>
          <w:p w:rsidR="009C7C92" w:rsidRPr="009C7C92" w:rsidRDefault="009C7C92" w:rsidP="00B534AD">
            <w:pPr>
              <w:rPr>
                <w:sz w:val="16"/>
                <w:szCs w:val="16"/>
              </w:rPr>
            </w:pPr>
          </w:p>
        </w:tc>
      </w:tr>
      <w:tr w:rsidR="009C7C92" w:rsidRPr="009C7C92">
        <w:tc>
          <w:tcPr>
            <w:tcW w:w="697" w:type="dxa"/>
          </w:tcPr>
          <w:p w:rsidR="009C7C92" w:rsidRPr="009C7C92" w:rsidRDefault="009C7C92" w:rsidP="00B534AD">
            <w:pPr>
              <w:jc w:val="center"/>
              <w:rPr>
                <w:sz w:val="16"/>
                <w:szCs w:val="16"/>
              </w:rPr>
            </w:pPr>
            <w:r w:rsidRPr="009C7C92">
              <w:rPr>
                <w:sz w:val="16"/>
                <w:szCs w:val="16"/>
              </w:rPr>
              <w:t>12.</w:t>
            </w:r>
          </w:p>
        </w:tc>
        <w:tc>
          <w:tcPr>
            <w:tcW w:w="4973" w:type="dxa"/>
          </w:tcPr>
          <w:p w:rsidR="009C7C92" w:rsidRPr="009C7C92" w:rsidRDefault="009C7C92" w:rsidP="00B534AD">
            <w:pPr>
              <w:rPr>
                <w:sz w:val="16"/>
                <w:szCs w:val="16"/>
              </w:rPr>
            </w:pPr>
            <w:r w:rsidRPr="009C7C92">
              <w:rPr>
                <w:sz w:val="16"/>
                <w:szCs w:val="16"/>
              </w:rPr>
              <w:t>Обеспечение наличия резервных пун</w:t>
            </w:r>
            <w:r w:rsidRPr="009C7C92">
              <w:rPr>
                <w:sz w:val="16"/>
                <w:szCs w:val="16"/>
              </w:rPr>
              <w:t>к</w:t>
            </w:r>
            <w:r w:rsidRPr="009C7C92">
              <w:rPr>
                <w:sz w:val="16"/>
                <w:szCs w:val="16"/>
              </w:rPr>
              <w:t>тов для голосования с целью организации непрерывности процесса провед</w:t>
            </w:r>
            <w:r w:rsidRPr="009C7C92">
              <w:rPr>
                <w:sz w:val="16"/>
                <w:szCs w:val="16"/>
              </w:rPr>
              <w:t>е</w:t>
            </w:r>
            <w:r w:rsidRPr="009C7C92">
              <w:rPr>
                <w:sz w:val="16"/>
                <w:szCs w:val="16"/>
              </w:rPr>
              <w:t>ния выборов Президента Российской Федерации в случаях невозможности работы образованных избирательных участков</w:t>
            </w:r>
          </w:p>
          <w:p w:rsidR="009C7C92" w:rsidRPr="009C7C92" w:rsidRDefault="009C7C92" w:rsidP="00B534AD">
            <w:pPr>
              <w:rPr>
                <w:sz w:val="16"/>
                <w:szCs w:val="16"/>
              </w:rPr>
            </w:pPr>
          </w:p>
        </w:tc>
        <w:tc>
          <w:tcPr>
            <w:tcW w:w="1843" w:type="dxa"/>
          </w:tcPr>
          <w:p w:rsidR="009C7C92" w:rsidRPr="009C7C92" w:rsidRDefault="009C7C92" w:rsidP="00B534AD">
            <w:pPr>
              <w:jc w:val="center"/>
              <w:rPr>
                <w:sz w:val="16"/>
                <w:szCs w:val="16"/>
              </w:rPr>
            </w:pPr>
            <w:r w:rsidRPr="009C7C92">
              <w:rPr>
                <w:sz w:val="16"/>
                <w:szCs w:val="16"/>
              </w:rPr>
              <w:t>в дни гол</w:t>
            </w:r>
            <w:r w:rsidRPr="009C7C92">
              <w:rPr>
                <w:sz w:val="16"/>
                <w:szCs w:val="16"/>
              </w:rPr>
              <w:t>о</w:t>
            </w:r>
            <w:r w:rsidRPr="009C7C92">
              <w:rPr>
                <w:sz w:val="16"/>
                <w:szCs w:val="16"/>
              </w:rPr>
              <w:t>сования</w:t>
            </w:r>
          </w:p>
        </w:tc>
        <w:tc>
          <w:tcPr>
            <w:tcW w:w="2835" w:type="dxa"/>
          </w:tcPr>
          <w:p w:rsidR="009C7C92" w:rsidRPr="009C7C92" w:rsidRDefault="009C7C92" w:rsidP="00B534AD">
            <w:pPr>
              <w:rPr>
                <w:sz w:val="16"/>
                <w:szCs w:val="16"/>
              </w:rPr>
            </w:pPr>
            <w:r w:rsidRPr="009C7C92">
              <w:rPr>
                <w:sz w:val="16"/>
                <w:szCs w:val="16"/>
              </w:rPr>
              <w:t>Администрация сельсовета</w:t>
            </w:r>
          </w:p>
          <w:p w:rsidR="009C7C92" w:rsidRPr="009C7C92" w:rsidRDefault="009C7C92" w:rsidP="00B534AD">
            <w:pPr>
              <w:rPr>
                <w:sz w:val="16"/>
                <w:szCs w:val="16"/>
              </w:rPr>
            </w:pPr>
          </w:p>
        </w:tc>
      </w:tr>
    </w:tbl>
    <w:p w:rsidR="009C7C92" w:rsidRPr="009C7C92" w:rsidRDefault="009C7C92" w:rsidP="009C7C92">
      <w:pPr>
        <w:rPr>
          <w:sz w:val="16"/>
          <w:szCs w:val="16"/>
        </w:rPr>
      </w:pPr>
    </w:p>
    <w:p w:rsidR="009C7C92" w:rsidRPr="009C7C92" w:rsidRDefault="009C7C92" w:rsidP="009C7C92">
      <w:pPr>
        <w:ind w:left="-567" w:firstLine="709"/>
        <w:rPr>
          <w:sz w:val="16"/>
          <w:szCs w:val="16"/>
        </w:rPr>
      </w:pPr>
      <w:r w:rsidRPr="009C7C92">
        <w:rPr>
          <w:sz w:val="16"/>
          <w:szCs w:val="16"/>
        </w:rPr>
        <w:t>Примечание. Привлечение в качестве ответственных исполнителей меропри</w:t>
      </w:r>
      <w:r w:rsidRPr="009C7C92">
        <w:rPr>
          <w:sz w:val="16"/>
          <w:szCs w:val="16"/>
        </w:rPr>
        <w:t>я</w:t>
      </w:r>
      <w:r w:rsidRPr="009C7C92">
        <w:rPr>
          <w:sz w:val="16"/>
          <w:szCs w:val="16"/>
        </w:rPr>
        <w:t xml:space="preserve">тий настоящего Плана органов и организаций, не являющимися органами местного самоуправления Саракташского района, осуществляется по согласованию или на договорной основе.  </w:t>
      </w:r>
    </w:p>
    <w:p w:rsidR="009C7C92" w:rsidRPr="009C7C92" w:rsidRDefault="009C7C92" w:rsidP="009C7C92">
      <w:pPr>
        <w:ind w:left="-567" w:firstLine="709"/>
        <w:jc w:val="center"/>
        <w:rPr>
          <w:sz w:val="16"/>
          <w:szCs w:val="16"/>
        </w:rPr>
      </w:pPr>
      <w:r w:rsidRPr="009C7C92">
        <w:rPr>
          <w:sz w:val="16"/>
          <w:szCs w:val="16"/>
        </w:rPr>
        <w:t xml:space="preserve">                           </w:t>
      </w:r>
    </w:p>
    <w:p w:rsidR="009C7C92" w:rsidRPr="009C7C92" w:rsidRDefault="00DD6DBD" w:rsidP="009C7C92">
      <w:pPr>
        <w:jc w:val="center"/>
        <w:rPr>
          <w:sz w:val="16"/>
          <w:szCs w:val="16"/>
        </w:rPr>
      </w:pPr>
      <w:r>
        <w:rPr>
          <w:noProof/>
          <w:sz w:val="16"/>
          <w:szCs w:val="16"/>
          <w:lang w:eastAsia="ru-RU"/>
        </w:rPr>
        <w:lastRenderedPageBreak/>
        <w:drawing>
          <wp:inline distT="0" distB="0" distL="0" distR="0">
            <wp:extent cx="561975" cy="685800"/>
            <wp:effectExtent l="19050" t="0" r="9525" b="0"/>
            <wp:docPr id="3"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7"/>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9C7C92" w:rsidRPr="009C7C92" w:rsidRDefault="009C7C92" w:rsidP="009C7C92">
      <w:pPr>
        <w:keepNext/>
        <w:overflowPunct w:val="0"/>
        <w:autoSpaceDN w:val="0"/>
        <w:adjustRightInd w:val="0"/>
        <w:jc w:val="center"/>
        <w:textAlignment w:val="baseline"/>
        <w:outlineLvl w:val="1"/>
        <w:rPr>
          <w:b/>
          <w:bCs/>
          <w:sz w:val="16"/>
          <w:szCs w:val="16"/>
        </w:rPr>
      </w:pPr>
      <w:r w:rsidRPr="009C7C92">
        <w:rPr>
          <w:b/>
          <w:bCs/>
          <w:sz w:val="16"/>
          <w:szCs w:val="16"/>
        </w:rPr>
        <w:t>АДМИНИСТРАЦИЯ НОВОЧЕРКАССКОГО СЕЛЬСОВЕТА</w:t>
      </w:r>
    </w:p>
    <w:p w:rsidR="009C7C92" w:rsidRPr="009C7C92" w:rsidRDefault="009C7C92" w:rsidP="009C7C92">
      <w:pPr>
        <w:autoSpaceDN w:val="0"/>
        <w:adjustRightInd w:val="0"/>
        <w:jc w:val="center"/>
        <w:rPr>
          <w:b/>
          <w:caps/>
          <w:sz w:val="16"/>
          <w:szCs w:val="16"/>
        </w:rPr>
      </w:pPr>
      <w:r w:rsidRPr="009C7C92">
        <w:rPr>
          <w:b/>
          <w:caps/>
          <w:sz w:val="16"/>
          <w:szCs w:val="16"/>
        </w:rPr>
        <w:t>САРАКТАШСКОГО РАЙОНА ОРЕНБУРГСКОЙ ОБЛАСТИ</w:t>
      </w:r>
    </w:p>
    <w:p w:rsidR="009C7C92" w:rsidRPr="009C7C92" w:rsidRDefault="009C7C92" w:rsidP="009C7C92">
      <w:pPr>
        <w:jc w:val="center"/>
        <w:rPr>
          <w:b/>
          <w:sz w:val="16"/>
          <w:szCs w:val="16"/>
        </w:rPr>
      </w:pPr>
      <w:r w:rsidRPr="009C7C92">
        <w:rPr>
          <w:b/>
          <w:sz w:val="16"/>
          <w:szCs w:val="16"/>
        </w:rPr>
        <w:t xml:space="preserve">П О С Т А Н О В Л Е Н И Е </w:t>
      </w:r>
    </w:p>
    <w:p w:rsidR="009C7C92" w:rsidRPr="009C7C92" w:rsidRDefault="009C7C92" w:rsidP="009C7C92">
      <w:pPr>
        <w:pBdr>
          <w:bottom w:val="single" w:sz="18" w:space="1" w:color="auto"/>
        </w:pBdr>
        <w:jc w:val="center"/>
        <w:rPr>
          <w:sz w:val="16"/>
          <w:szCs w:val="16"/>
        </w:rPr>
      </w:pPr>
      <w:r w:rsidRPr="009C7C92">
        <w:rPr>
          <w:b/>
          <w:sz w:val="16"/>
          <w:szCs w:val="16"/>
        </w:rPr>
        <w:t>_________________________________________________________________________________________________________</w:t>
      </w:r>
    </w:p>
    <w:p w:rsidR="009C7C92" w:rsidRPr="009C7C92" w:rsidRDefault="009C7C92" w:rsidP="009C7C92">
      <w:pPr>
        <w:tabs>
          <w:tab w:val="left" w:pos="708"/>
          <w:tab w:val="center" w:pos="4677"/>
          <w:tab w:val="right" w:pos="9355"/>
        </w:tabs>
        <w:autoSpaceDN w:val="0"/>
        <w:adjustRightInd w:val="0"/>
        <w:ind w:firstLine="0"/>
        <w:jc w:val="center"/>
        <w:rPr>
          <w:sz w:val="16"/>
          <w:szCs w:val="16"/>
          <w:u w:val="single"/>
        </w:rPr>
      </w:pPr>
      <w:r w:rsidRPr="009C7C92">
        <w:rPr>
          <w:sz w:val="16"/>
          <w:szCs w:val="16"/>
          <w:u w:val="single"/>
        </w:rPr>
        <w:t xml:space="preserve">29.01.2024 </w:t>
      </w:r>
      <w:r w:rsidRPr="009C7C92">
        <w:rPr>
          <w:sz w:val="16"/>
          <w:szCs w:val="16"/>
        </w:rPr>
        <w:t xml:space="preserve">                                    с. Новочеркасск                                        </w:t>
      </w:r>
      <w:r w:rsidRPr="009C7C92">
        <w:rPr>
          <w:sz w:val="16"/>
          <w:szCs w:val="16"/>
          <w:u w:val="single"/>
        </w:rPr>
        <w:t>№ 03-п</w:t>
      </w:r>
    </w:p>
    <w:p w:rsidR="009C7C92" w:rsidRPr="009C7C92" w:rsidRDefault="009C7C92" w:rsidP="009C7C92">
      <w:pPr>
        <w:tabs>
          <w:tab w:val="left" w:pos="708"/>
          <w:tab w:val="center" w:pos="4677"/>
          <w:tab w:val="right" w:pos="9355"/>
        </w:tabs>
        <w:autoSpaceDN w:val="0"/>
        <w:adjustRightInd w:val="0"/>
        <w:ind w:firstLine="0"/>
        <w:rPr>
          <w:sz w:val="16"/>
          <w:szCs w:val="16"/>
          <w:u w:val="single"/>
        </w:rPr>
      </w:pPr>
    </w:p>
    <w:p w:rsidR="009C7C92" w:rsidRPr="009C7C92" w:rsidRDefault="009C7C92" w:rsidP="009C7C92">
      <w:pPr>
        <w:tabs>
          <w:tab w:val="left" w:pos="708"/>
          <w:tab w:val="center" w:pos="4677"/>
          <w:tab w:val="right" w:pos="9355"/>
        </w:tabs>
        <w:autoSpaceDN w:val="0"/>
        <w:adjustRightInd w:val="0"/>
        <w:ind w:firstLine="0"/>
        <w:rPr>
          <w:sz w:val="16"/>
          <w:szCs w:val="16"/>
          <w:u w:val="single"/>
        </w:rPr>
      </w:pPr>
    </w:p>
    <w:p w:rsidR="009C7C92" w:rsidRPr="009C7C92" w:rsidRDefault="009C7C92" w:rsidP="009C7C92">
      <w:pPr>
        <w:jc w:val="cente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Об утверждении Положения о </w:t>
      </w:r>
      <w:r w:rsidRPr="009C7C92">
        <w:rPr>
          <w:rFonts w:ascii="Times New Roman" w:hAnsi="Times New Roman" w:cs="Times New Roman"/>
          <w:bCs/>
          <w:sz w:val="16"/>
          <w:szCs w:val="16"/>
        </w:rPr>
        <w:t xml:space="preserve">порядке оплаты труда </w:t>
      </w:r>
      <w:r w:rsidRPr="009C7C92">
        <w:rPr>
          <w:rFonts w:ascii="Times New Roman" w:hAnsi="Times New Roman" w:cs="Times New Roman"/>
          <w:sz w:val="16"/>
          <w:szCs w:val="16"/>
          <w:lang w:eastAsia="ru-RU"/>
        </w:rPr>
        <w:t xml:space="preserve">лиц, исполняющих обязанности по техническому обеспечению деятельности органов местного самоуправления  и </w:t>
      </w:r>
      <w:r w:rsidRPr="009C7C92">
        <w:rPr>
          <w:rFonts w:ascii="Times New Roman" w:hAnsi="Times New Roman" w:cs="Times New Roman"/>
          <w:bCs/>
          <w:sz w:val="16"/>
          <w:szCs w:val="16"/>
        </w:rPr>
        <w:t xml:space="preserve">работников обслуживающего персонала администрации  муниципального образования   Новочеркасский сельсовет Саракташского района Оренбургской области  </w:t>
      </w:r>
    </w:p>
    <w:p w:rsidR="009C7C92" w:rsidRPr="009C7C92" w:rsidRDefault="009C7C92" w:rsidP="009C7C92">
      <w:pPr>
        <w:rPr>
          <w:rFonts w:ascii="Times New Roman" w:hAnsi="Times New Roman" w:cs="Times New Roman"/>
          <w:b/>
          <w:sz w:val="16"/>
          <w:szCs w:val="16"/>
          <w:lang w:eastAsia="ru-RU"/>
        </w:rPr>
      </w:pPr>
    </w:p>
    <w:p w:rsidR="009C7C92" w:rsidRPr="009C7C92" w:rsidRDefault="009C7C92" w:rsidP="009C7C92">
      <w:pPr>
        <w:autoSpaceDN w:val="0"/>
        <w:adjustRightInd w:val="0"/>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В соответствии с Трудовым Кодексом Российской Федерации от 30.12.2001 № 197-ФЗ, с Приказом Министерства здравоохранения и социального развития Российской Федерации от 29.12.2007 г. №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Решением Совета депутатов Новочеркасского сельсовета от </w:t>
      </w:r>
      <w:r w:rsidRPr="009C7C92">
        <w:rPr>
          <w:rFonts w:ascii="Times New Roman" w:hAnsi="Times New Roman"/>
          <w:sz w:val="16"/>
          <w:szCs w:val="16"/>
        </w:rPr>
        <w:t>27.12.2023 № 155  «</w:t>
      </w:r>
      <w:r w:rsidRPr="009C7C92">
        <w:rPr>
          <w:rFonts w:ascii="Times New Roman" w:hAnsi="Times New Roman"/>
          <w:bCs/>
          <w:sz w:val="16"/>
          <w:szCs w:val="16"/>
        </w:rPr>
        <w:t xml:space="preserve">Об индексации заработной платы работникам органов местного самоуправления муниципального образования Новочеркасский сельсовет Саракташского района Оренбургской области», </w:t>
      </w:r>
    </w:p>
    <w:p w:rsidR="009C7C92" w:rsidRPr="009C7C92" w:rsidRDefault="009C7C92" w:rsidP="009C7C92">
      <w:pPr>
        <w:rPr>
          <w:rFonts w:ascii="Times New Roman" w:hAnsi="Times New Roman" w:cs="Times New Roman"/>
          <w:sz w:val="16"/>
          <w:szCs w:val="16"/>
          <w:lang w:eastAsia="ru-RU"/>
        </w:rPr>
      </w:pPr>
    </w:p>
    <w:p w:rsidR="009C7C92" w:rsidRPr="009C7C92" w:rsidRDefault="009C7C92" w:rsidP="009C7C92">
      <w:pPr>
        <w:rPr>
          <w:rFonts w:ascii="Times New Roman" w:hAnsi="Times New Roman" w:cs="Times New Roman"/>
          <w:bCs/>
          <w:sz w:val="16"/>
          <w:szCs w:val="16"/>
        </w:rPr>
      </w:pPr>
      <w:r w:rsidRPr="009C7C92">
        <w:rPr>
          <w:rFonts w:ascii="Times New Roman" w:hAnsi="Times New Roman" w:cs="Times New Roman"/>
          <w:sz w:val="16"/>
          <w:szCs w:val="16"/>
          <w:lang w:eastAsia="ru-RU"/>
        </w:rPr>
        <w:t xml:space="preserve">1.Утвердить Положение о </w:t>
      </w:r>
      <w:r w:rsidRPr="009C7C92">
        <w:rPr>
          <w:rFonts w:ascii="Times New Roman" w:hAnsi="Times New Roman" w:cs="Times New Roman"/>
          <w:bCs/>
          <w:sz w:val="16"/>
          <w:szCs w:val="16"/>
        </w:rPr>
        <w:t xml:space="preserve">порядке оплаты труда </w:t>
      </w:r>
      <w:r w:rsidRPr="009C7C92">
        <w:rPr>
          <w:rFonts w:ascii="Times New Roman" w:hAnsi="Times New Roman" w:cs="Times New Roman"/>
          <w:sz w:val="16"/>
          <w:szCs w:val="16"/>
          <w:lang w:eastAsia="ru-RU"/>
        </w:rPr>
        <w:t xml:space="preserve">лиц, исполняющих обязанности по техническому обеспечению деятельности органов местного  самоуправления  и </w:t>
      </w:r>
      <w:r w:rsidRPr="009C7C92">
        <w:rPr>
          <w:rFonts w:ascii="Times New Roman" w:hAnsi="Times New Roman" w:cs="Times New Roman"/>
          <w:bCs/>
          <w:sz w:val="16"/>
          <w:szCs w:val="16"/>
        </w:rPr>
        <w:t>работников обслуживающего персонала администрации  муниципального образования  Новочеркасский сельсовет Саракташского района Оренбургской области согласно приложению к настоящему постановлению.</w:t>
      </w:r>
    </w:p>
    <w:p w:rsidR="009C7C92" w:rsidRPr="009C7C92" w:rsidRDefault="009C7C92" w:rsidP="009C7C92">
      <w:pPr>
        <w:rPr>
          <w:rFonts w:ascii="Times New Roman" w:hAnsi="Times New Roman" w:cs="Times New Roman"/>
          <w:bCs/>
          <w:sz w:val="16"/>
          <w:szCs w:val="16"/>
        </w:rPr>
      </w:pPr>
      <w:r w:rsidRPr="009C7C92">
        <w:rPr>
          <w:rFonts w:ascii="Times New Roman" w:hAnsi="Times New Roman" w:cs="Times New Roman"/>
          <w:bCs/>
          <w:sz w:val="16"/>
          <w:szCs w:val="16"/>
        </w:rPr>
        <w:t>2. Признать утратившим силу:</w:t>
      </w:r>
    </w:p>
    <w:p w:rsidR="009C7C92" w:rsidRPr="009C7C92" w:rsidRDefault="009C7C92" w:rsidP="009C7C92">
      <w:pPr>
        <w:rPr>
          <w:rFonts w:ascii="Times New Roman" w:hAnsi="Times New Roman" w:cs="Times New Roman"/>
          <w:bCs/>
          <w:sz w:val="16"/>
          <w:szCs w:val="16"/>
        </w:rPr>
      </w:pPr>
      <w:r w:rsidRPr="009C7C92">
        <w:rPr>
          <w:rFonts w:ascii="Times New Roman" w:hAnsi="Times New Roman" w:cs="Times New Roman"/>
          <w:bCs/>
          <w:sz w:val="16"/>
          <w:szCs w:val="16"/>
        </w:rPr>
        <w:t>-  постановление администрации Новочеркасского сельсовета</w:t>
      </w:r>
      <w:r w:rsidRPr="009C7C92">
        <w:rPr>
          <w:rFonts w:ascii="Times New Roman" w:hAnsi="Times New Roman" w:cs="Times New Roman"/>
          <w:sz w:val="16"/>
          <w:szCs w:val="16"/>
        </w:rPr>
        <w:t xml:space="preserve"> </w:t>
      </w:r>
      <w:r w:rsidRPr="009C7C92">
        <w:rPr>
          <w:rFonts w:ascii="Times New Roman" w:hAnsi="Times New Roman" w:cs="Times New Roman"/>
          <w:bCs/>
          <w:sz w:val="16"/>
          <w:szCs w:val="16"/>
        </w:rPr>
        <w:t>от 01.10.2019 № 99-п</w:t>
      </w:r>
      <w:r w:rsidRPr="009C7C92">
        <w:rPr>
          <w:rFonts w:ascii="Times New Roman" w:hAnsi="Times New Roman" w:cs="Times New Roman"/>
          <w:sz w:val="16"/>
          <w:szCs w:val="16"/>
        </w:rPr>
        <w:t xml:space="preserve">  «Об утверждении </w:t>
      </w:r>
      <w:r w:rsidRPr="009C7C92">
        <w:rPr>
          <w:rFonts w:ascii="Times New Roman" w:hAnsi="Times New Roman" w:cs="Times New Roman"/>
          <w:sz w:val="16"/>
          <w:szCs w:val="16"/>
          <w:lang w:eastAsia="ru-RU"/>
        </w:rPr>
        <w:t xml:space="preserve">Положения о </w:t>
      </w:r>
      <w:r w:rsidRPr="009C7C92">
        <w:rPr>
          <w:rFonts w:ascii="Times New Roman" w:hAnsi="Times New Roman" w:cs="Times New Roman"/>
          <w:bCs/>
          <w:sz w:val="16"/>
          <w:szCs w:val="16"/>
        </w:rPr>
        <w:t xml:space="preserve">порядке оплаты труда </w:t>
      </w:r>
      <w:r w:rsidRPr="009C7C92">
        <w:rPr>
          <w:rFonts w:ascii="Times New Roman" w:hAnsi="Times New Roman" w:cs="Times New Roman"/>
          <w:sz w:val="16"/>
          <w:szCs w:val="16"/>
          <w:lang w:eastAsia="ru-RU"/>
        </w:rPr>
        <w:t xml:space="preserve">лиц, исполняющих обязанности по техническому обеспечению деятельности органов местного  самоуправления  и </w:t>
      </w:r>
      <w:r w:rsidRPr="009C7C92">
        <w:rPr>
          <w:rFonts w:ascii="Times New Roman" w:hAnsi="Times New Roman" w:cs="Times New Roman"/>
          <w:bCs/>
          <w:sz w:val="16"/>
          <w:szCs w:val="16"/>
        </w:rPr>
        <w:t>работников обслуживающего персонала администрации  муниципального образования  Новочеркасский сельсовет Саракташского района Оренбургской области».</w:t>
      </w:r>
    </w:p>
    <w:p w:rsidR="009C7C92" w:rsidRPr="009C7C92" w:rsidRDefault="009C7C92" w:rsidP="009C7C92">
      <w:pPr>
        <w:rPr>
          <w:rFonts w:ascii="Times New Roman" w:hAnsi="Times New Roman" w:cs="Times New Roman"/>
          <w:bCs/>
          <w:sz w:val="16"/>
          <w:szCs w:val="16"/>
        </w:rPr>
      </w:pPr>
      <w:r w:rsidRPr="009C7C92">
        <w:rPr>
          <w:rFonts w:ascii="Times New Roman" w:hAnsi="Times New Roman" w:cs="Times New Roman"/>
          <w:bCs/>
          <w:sz w:val="16"/>
          <w:szCs w:val="16"/>
        </w:rPr>
        <w:t>- постановление администрации Новочеркасского сельсовета</w:t>
      </w:r>
      <w:r w:rsidRPr="009C7C92">
        <w:rPr>
          <w:rFonts w:ascii="Times New Roman" w:hAnsi="Times New Roman" w:cs="Times New Roman"/>
          <w:sz w:val="16"/>
          <w:szCs w:val="16"/>
        </w:rPr>
        <w:t xml:space="preserve"> </w:t>
      </w:r>
      <w:r w:rsidRPr="009C7C92">
        <w:rPr>
          <w:rFonts w:ascii="Times New Roman" w:hAnsi="Times New Roman" w:cs="Times New Roman"/>
          <w:bCs/>
          <w:sz w:val="16"/>
          <w:szCs w:val="16"/>
        </w:rPr>
        <w:t xml:space="preserve">от 10.01.2022 № 02-п </w:t>
      </w:r>
      <w:r w:rsidRPr="009C7C92">
        <w:rPr>
          <w:rFonts w:ascii="Times New Roman" w:hAnsi="Times New Roman" w:cs="Times New Roman"/>
          <w:sz w:val="16"/>
          <w:szCs w:val="16"/>
        </w:rPr>
        <w:t xml:space="preserve">«О внесении изменений в Положение о порядке оплаты труда лиц, исполняющих обязанности по техническому обеспечению деятельности органов местного самоуправления  и работников обслуживающего персонала администрации  муниципального образования   Новочеркасский сельсовет  Саракташского района Оренбургской области </w:t>
      </w:r>
      <w:r w:rsidRPr="009C7C92">
        <w:rPr>
          <w:rFonts w:ascii="Times New Roman" w:hAnsi="Times New Roman" w:cs="Times New Roman"/>
          <w:bCs/>
          <w:sz w:val="16"/>
          <w:szCs w:val="16"/>
        </w:rPr>
        <w:t>».</w:t>
      </w:r>
    </w:p>
    <w:p w:rsidR="009C7C92" w:rsidRPr="009C7C92" w:rsidRDefault="009C7C92" w:rsidP="009C7C92">
      <w:pPr>
        <w:rPr>
          <w:rFonts w:ascii="Times New Roman" w:hAnsi="Times New Roman" w:cs="Times New Roman"/>
          <w:bCs/>
          <w:sz w:val="16"/>
          <w:szCs w:val="16"/>
        </w:rPr>
      </w:pPr>
      <w:r w:rsidRPr="009C7C92">
        <w:rPr>
          <w:rFonts w:ascii="Times New Roman" w:hAnsi="Times New Roman" w:cs="Times New Roman"/>
          <w:bCs/>
          <w:sz w:val="16"/>
          <w:szCs w:val="16"/>
        </w:rPr>
        <w:t>- постановление администрации Новочеркасского сельсовета</w:t>
      </w:r>
      <w:r w:rsidRPr="009C7C92">
        <w:rPr>
          <w:rFonts w:ascii="Times New Roman" w:hAnsi="Times New Roman" w:cs="Times New Roman"/>
          <w:sz w:val="16"/>
          <w:szCs w:val="16"/>
        </w:rPr>
        <w:t xml:space="preserve"> </w:t>
      </w:r>
      <w:r w:rsidRPr="009C7C92">
        <w:rPr>
          <w:rFonts w:ascii="Times New Roman" w:hAnsi="Times New Roman" w:cs="Times New Roman"/>
          <w:bCs/>
          <w:sz w:val="16"/>
          <w:szCs w:val="16"/>
        </w:rPr>
        <w:t xml:space="preserve">от </w:t>
      </w:r>
      <w:r w:rsidRPr="009C7C92">
        <w:rPr>
          <w:rFonts w:ascii="Times New Roman" w:hAnsi="Times New Roman" w:cs="Times New Roman"/>
          <w:sz w:val="16"/>
          <w:szCs w:val="16"/>
          <w:lang w:eastAsia="ru-RU"/>
        </w:rPr>
        <w:t>28.09.2023</w:t>
      </w:r>
      <w:r w:rsidRPr="009C7C92">
        <w:rPr>
          <w:rFonts w:ascii="Times New Roman" w:hAnsi="Times New Roman" w:cs="Times New Roman"/>
          <w:sz w:val="16"/>
          <w:szCs w:val="16"/>
          <w:lang w:eastAsia="ru-RU"/>
        </w:rPr>
        <w:tab/>
        <w:t xml:space="preserve"> № 62-п </w:t>
      </w:r>
      <w:r w:rsidRPr="009C7C92">
        <w:rPr>
          <w:rFonts w:ascii="Times New Roman" w:hAnsi="Times New Roman" w:cs="Times New Roman"/>
          <w:sz w:val="16"/>
          <w:szCs w:val="16"/>
        </w:rPr>
        <w:t>«О внесении изменений в Положение о порядке оплаты труда лиц, исполняющих обязанности по техническому обеспечению деятельности органов местного самоуправления  и работников обслуживающего персонала администрации  муниципального образования   Новочеркасский сельсовет  Саракташского района Оренбургской области</w:t>
      </w:r>
      <w:r w:rsidRPr="009C7C92">
        <w:rPr>
          <w:rFonts w:ascii="Times New Roman" w:hAnsi="Times New Roman" w:cs="Times New Roman"/>
          <w:bCs/>
          <w:sz w:val="16"/>
          <w:szCs w:val="16"/>
        </w:rPr>
        <w:t>».</w:t>
      </w:r>
    </w:p>
    <w:p w:rsidR="009C7C92" w:rsidRPr="009C7C92" w:rsidRDefault="009C7C92" w:rsidP="009C7C92">
      <w:pPr>
        <w:pStyle w:val="ConsPlusNormal"/>
        <w:ind w:firstLine="720"/>
        <w:jc w:val="both"/>
        <w:rPr>
          <w:rFonts w:ascii="Times New Roman" w:hAnsi="Times New Roman" w:cs="Times New Roman"/>
          <w:sz w:val="16"/>
          <w:szCs w:val="16"/>
        </w:rPr>
      </w:pPr>
      <w:r w:rsidRPr="009C7C92">
        <w:rPr>
          <w:rFonts w:ascii="Times New Roman" w:hAnsi="Times New Roman" w:cs="Times New Roman"/>
          <w:sz w:val="16"/>
          <w:szCs w:val="16"/>
        </w:rPr>
        <w:t xml:space="preserve">3. </w:t>
      </w:r>
      <w:r w:rsidRPr="009C7C92">
        <w:rPr>
          <w:rFonts w:ascii="Times New Roman" w:hAnsi="Times New Roman" w:cs="Times New Roman"/>
          <w:color w:val="000000"/>
          <w:sz w:val="16"/>
          <w:szCs w:val="16"/>
        </w:rPr>
        <w:t xml:space="preserve">Настоящее постановление вступает в силу со дня его обнародования, и распространяется </w:t>
      </w:r>
      <w:r w:rsidRPr="009C7C92">
        <w:rPr>
          <w:rFonts w:ascii="Times New Roman" w:hAnsi="Times New Roman" w:cs="Times New Roman"/>
          <w:sz w:val="16"/>
          <w:szCs w:val="16"/>
        </w:rPr>
        <w:t>на правоотношения, возникшие с 1 января 2024 года, подлежит размещению на официальном сайте муниципального образования Новочеркасский сельсовет Саракташского района Оренбургской области.</w:t>
      </w:r>
    </w:p>
    <w:p w:rsidR="009C7C92" w:rsidRPr="009C7C92" w:rsidRDefault="009C7C92" w:rsidP="009C7C92">
      <w:pPr>
        <w:rPr>
          <w:rFonts w:ascii="Times New Roman" w:hAnsi="Times New Roman" w:cs="Times New Roman"/>
          <w:sz w:val="16"/>
          <w:szCs w:val="16"/>
        </w:rPr>
      </w:pPr>
      <w:r w:rsidRPr="009C7C92">
        <w:rPr>
          <w:rFonts w:ascii="Times New Roman" w:hAnsi="Times New Roman" w:cs="Times New Roman"/>
          <w:sz w:val="16"/>
          <w:szCs w:val="16"/>
        </w:rPr>
        <w:t>4. Контроль  за  исполнением настоящего   постановления оставляю за собой.</w:t>
      </w:r>
    </w:p>
    <w:p w:rsidR="009C7C92" w:rsidRPr="009C7C92" w:rsidRDefault="009C7C92" w:rsidP="009C7C92">
      <w:pPr>
        <w:jc w:val="center"/>
        <w:rPr>
          <w:rFonts w:ascii="Times New Roman" w:hAnsi="Times New Roman" w:cs="Times New Roman"/>
          <w:sz w:val="16"/>
          <w:szCs w:val="16"/>
        </w:rPr>
      </w:pPr>
    </w:p>
    <w:p w:rsidR="009C7C92" w:rsidRPr="009C7C92" w:rsidRDefault="009C7C92" w:rsidP="009C7C92">
      <w:pPr>
        <w:jc w:val="center"/>
        <w:rPr>
          <w:rFonts w:ascii="Times New Roman" w:hAnsi="Times New Roman" w:cs="Times New Roman"/>
          <w:sz w:val="16"/>
          <w:szCs w:val="16"/>
        </w:rPr>
      </w:pPr>
    </w:p>
    <w:p w:rsidR="009C7C92" w:rsidRPr="009C7C92" w:rsidRDefault="009C7C92" w:rsidP="009C7C92">
      <w:pPr>
        <w:jc w:val="center"/>
        <w:rPr>
          <w:rFonts w:ascii="Times New Roman" w:hAnsi="Times New Roman" w:cs="Times New Roman"/>
          <w:sz w:val="16"/>
          <w:szCs w:val="16"/>
        </w:rPr>
      </w:pPr>
    </w:p>
    <w:p w:rsidR="009C7C92" w:rsidRPr="009C7C92" w:rsidRDefault="009C7C92" w:rsidP="009C7C92">
      <w:pPr>
        <w:ind w:firstLine="0"/>
        <w:rPr>
          <w:rFonts w:ascii="Times New Roman" w:hAnsi="Times New Roman" w:cs="Times New Roman"/>
          <w:sz w:val="16"/>
          <w:szCs w:val="16"/>
        </w:rPr>
      </w:pPr>
      <w:r w:rsidRPr="009C7C92">
        <w:rPr>
          <w:rFonts w:ascii="Times New Roman" w:hAnsi="Times New Roman" w:cs="Times New Roman"/>
          <w:sz w:val="16"/>
          <w:szCs w:val="16"/>
        </w:rPr>
        <w:t xml:space="preserve">Глава сельсовета                                                          </w:t>
      </w:r>
      <w:r>
        <w:rPr>
          <w:rFonts w:ascii="Times New Roman" w:hAnsi="Times New Roman" w:cs="Times New Roman"/>
          <w:sz w:val="16"/>
          <w:szCs w:val="16"/>
        </w:rPr>
        <w:t xml:space="preserve">                                                                         </w:t>
      </w:r>
      <w:r w:rsidRPr="009C7C92">
        <w:rPr>
          <w:rFonts w:ascii="Times New Roman" w:hAnsi="Times New Roman" w:cs="Times New Roman"/>
          <w:sz w:val="16"/>
          <w:szCs w:val="16"/>
        </w:rPr>
        <w:t xml:space="preserve">                  Н.Ф.Суюндуков</w:t>
      </w:r>
    </w:p>
    <w:p w:rsidR="009C7C92" w:rsidRPr="009C7C92" w:rsidRDefault="009C7C92" w:rsidP="009C7C92">
      <w:pPr>
        <w:jc w:val="right"/>
        <w:rPr>
          <w:rFonts w:ascii="Arial" w:hAnsi="Arial" w:cs="Arial"/>
          <w:sz w:val="16"/>
          <w:szCs w:val="16"/>
          <w:lang w:eastAsia="ru-RU"/>
        </w:rPr>
      </w:pPr>
    </w:p>
    <w:p w:rsidR="009C7C92" w:rsidRPr="009C7C92" w:rsidRDefault="009C7C92" w:rsidP="009C7C92">
      <w:pPr>
        <w:jc w:val="right"/>
        <w:rPr>
          <w:rFonts w:ascii="Arial" w:hAnsi="Arial" w:cs="Arial"/>
          <w:sz w:val="16"/>
          <w:szCs w:val="16"/>
          <w:lang w:eastAsia="ru-RU"/>
        </w:rPr>
      </w:pPr>
    </w:p>
    <w:p w:rsidR="009C7C92" w:rsidRPr="009C7C92" w:rsidRDefault="009C7C92" w:rsidP="009C7C92">
      <w:pPr>
        <w:jc w:val="right"/>
        <w:rPr>
          <w:rFonts w:ascii="Arial" w:hAnsi="Arial" w:cs="Arial"/>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r w:rsidRPr="009C7C92">
        <w:rPr>
          <w:rFonts w:ascii="Times New Roman" w:hAnsi="Times New Roman" w:cs="Times New Roman"/>
          <w:sz w:val="16"/>
          <w:szCs w:val="16"/>
          <w:lang w:eastAsia="ru-RU"/>
        </w:rPr>
        <w:lastRenderedPageBreak/>
        <w:t xml:space="preserve">Приложение </w:t>
      </w:r>
    </w:p>
    <w:p w:rsidR="009C7C92" w:rsidRPr="009C7C92" w:rsidRDefault="009C7C92" w:rsidP="009C7C92">
      <w:pPr>
        <w:jc w:val="right"/>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 к постановлению администрации </w:t>
      </w:r>
    </w:p>
    <w:p w:rsidR="009C7C92" w:rsidRPr="009C7C92" w:rsidRDefault="009C7C92" w:rsidP="009C7C92">
      <w:pPr>
        <w:jc w:val="right"/>
        <w:rPr>
          <w:rFonts w:ascii="Times New Roman" w:hAnsi="Times New Roman" w:cs="Times New Roman"/>
          <w:sz w:val="16"/>
          <w:szCs w:val="16"/>
          <w:lang w:eastAsia="ru-RU"/>
        </w:rPr>
      </w:pPr>
      <w:r w:rsidRPr="009C7C92">
        <w:rPr>
          <w:rFonts w:ascii="Times New Roman" w:hAnsi="Times New Roman" w:cs="Times New Roman"/>
          <w:sz w:val="16"/>
          <w:szCs w:val="16"/>
          <w:lang w:eastAsia="ru-RU"/>
        </w:rPr>
        <w:t>Новочеркасского сельсовета</w:t>
      </w:r>
    </w:p>
    <w:p w:rsidR="009C7C92" w:rsidRPr="009C7C92" w:rsidRDefault="009C7C92" w:rsidP="009C7C92">
      <w:pPr>
        <w:jc w:val="right"/>
        <w:rPr>
          <w:rFonts w:ascii="Times New Roman" w:hAnsi="Times New Roman" w:cs="Times New Roman"/>
          <w:sz w:val="16"/>
          <w:szCs w:val="16"/>
          <w:lang w:eastAsia="ru-RU"/>
        </w:rPr>
      </w:pPr>
      <w:r w:rsidRPr="009C7C92">
        <w:rPr>
          <w:rFonts w:ascii="Times New Roman" w:hAnsi="Times New Roman" w:cs="Times New Roman"/>
          <w:sz w:val="16"/>
          <w:szCs w:val="16"/>
          <w:lang w:eastAsia="ru-RU"/>
        </w:rPr>
        <w:t>Саракташского района</w:t>
      </w:r>
    </w:p>
    <w:p w:rsidR="009C7C92" w:rsidRPr="009C7C92" w:rsidRDefault="009C7C92" w:rsidP="009C7C92">
      <w:pPr>
        <w:jc w:val="right"/>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 Оренбургской области </w:t>
      </w:r>
    </w:p>
    <w:p w:rsidR="009C7C92" w:rsidRPr="009C7C92" w:rsidRDefault="009C7C92" w:rsidP="009C7C92">
      <w:pPr>
        <w:jc w:val="right"/>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от  29.01.2024 № 03-п </w:t>
      </w: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right"/>
        <w:rPr>
          <w:rFonts w:ascii="Times New Roman" w:hAnsi="Times New Roman" w:cs="Times New Roman"/>
          <w:sz w:val="16"/>
          <w:szCs w:val="16"/>
          <w:lang w:eastAsia="ru-RU"/>
        </w:rPr>
      </w:pPr>
    </w:p>
    <w:p w:rsidR="009C7C92" w:rsidRPr="009C7C92" w:rsidRDefault="009C7C92" w:rsidP="009C7C92">
      <w:pPr>
        <w:jc w:val="cente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Положение </w:t>
      </w:r>
    </w:p>
    <w:p w:rsidR="009C7C92" w:rsidRPr="009C7C92" w:rsidRDefault="009C7C92" w:rsidP="009C7C92">
      <w:pPr>
        <w:jc w:val="center"/>
        <w:rPr>
          <w:rFonts w:ascii="Times New Roman" w:hAnsi="Times New Roman" w:cs="Times New Roman"/>
          <w:bCs/>
          <w:sz w:val="16"/>
          <w:szCs w:val="16"/>
        </w:rPr>
      </w:pPr>
      <w:r w:rsidRPr="009C7C92">
        <w:rPr>
          <w:rFonts w:ascii="Times New Roman" w:hAnsi="Times New Roman" w:cs="Times New Roman"/>
          <w:sz w:val="16"/>
          <w:szCs w:val="16"/>
          <w:lang w:eastAsia="ru-RU"/>
        </w:rPr>
        <w:t xml:space="preserve">о </w:t>
      </w:r>
      <w:r w:rsidRPr="009C7C92">
        <w:rPr>
          <w:rFonts w:ascii="Times New Roman" w:hAnsi="Times New Roman" w:cs="Times New Roman"/>
          <w:bCs/>
          <w:sz w:val="16"/>
          <w:szCs w:val="16"/>
        </w:rPr>
        <w:t xml:space="preserve">порядке оплаты труда </w:t>
      </w:r>
      <w:r w:rsidRPr="009C7C92">
        <w:rPr>
          <w:rFonts w:ascii="Times New Roman" w:hAnsi="Times New Roman" w:cs="Times New Roman"/>
          <w:sz w:val="16"/>
          <w:szCs w:val="16"/>
          <w:lang w:eastAsia="ru-RU"/>
        </w:rPr>
        <w:t xml:space="preserve">лиц, исполняющих обязанности  по техническому обеспечению деятельности органов местного самоуправления  и </w:t>
      </w:r>
      <w:r w:rsidRPr="009C7C92">
        <w:rPr>
          <w:rFonts w:ascii="Times New Roman" w:hAnsi="Times New Roman" w:cs="Times New Roman"/>
          <w:bCs/>
          <w:sz w:val="16"/>
          <w:szCs w:val="16"/>
        </w:rPr>
        <w:t>работников обслуживающего персонала  администрации  муниципального образования  Новочеркасский сельсовет Саракташского района Оренбургской области</w:t>
      </w:r>
    </w:p>
    <w:p w:rsidR="009C7C92" w:rsidRPr="009C7C92" w:rsidRDefault="009C7C92" w:rsidP="009C7C92">
      <w:pPr>
        <w:jc w:val="center"/>
        <w:rPr>
          <w:rFonts w:ascii="Times New Roman" w:hAnsi="Times New Roman" w:cs="Times New Roman"/>
          <w:bCs/>
          <w:sz w:val="16"/>
          <w:szCs w:val="16"/>
        </w:rPr>
      </w:pPr>
    </w:p>
    <w:p w:rsidR="009C7C92" w:rsidRPr="009C7C92" w:rsidRDefault="009C7C92" w:rsidP="009C7C92">
      <w:pPr>
        <w:jc w:val="center"/>
        <w:rPr>
          <w:rFonts w:ascii="Times New Roman" w:hAnsi="Times New Roman" w:cs="Times New Roman"/>
          <w:sz w:val="16"/>
          <w:szCs w:val="16"/>
          <w:lang w:eastAsia="ru-RU"/>
        </w:rPr>
      </w:pP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Настоящее Положение устанавливает порядок оплаты труда лиц, исполняющих обязанности по техническому обеспечению деятельности органов местного самоуправления  и работников обслуживающего персонала администрации  муниципального образования  Новочеркасский сельсовет Саракташского района Оренбургской области </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Оплата труда лиц,  исполняющих обязанности по техническому  обеспечению деятельности органов местного самоуправления  и </w:t>
      </w:r>
      <w:r w:rsidRPr="009C7C92">
        <w:rPr>
          <w:rFonts w:ascii="Times New Roman" w:hAnsi="Times New Roman" w:cs="Times New Roman"/>
          <w:bCs/>
          <w:sz w:val="16"/>
          <w:szCs w:val="16"/>
        </w:rPr>
        <w:t>работников обслуживающего персонала администрации  муниципального образования  Новочеркасский сельсовет Саракташского района Оренбургской области</w:t>
      </w:r>
      <w:r w:rsidRPr="009C7C92">
        <w:rPr>
          <w:rFonts w:ascii="Times New Roman" w:hAnsi="Times New Roman" w:cs="Times New Roman"/>
          <w:sz w:val="16"/>
          <w:szCs w:val="16"/>
          <w:lang w:eastAsia="ru-RU"/>
        </w:rPr>
        <w:t xml:space="preserve">, производится в виде денежного содержания, являющегося основным средством его материального обеспечения и стимулирования профессиональной деятельности. </w:t>
      </w:r>
    </w:p>
    <w:p w:rsidR="009C7C92" w:rsidRPr="009C7C92" w:rsidRDefault="009C7C92" w:rsidP="009C7C92">
      <w:pPr>
        <w:autoSpaceDN w:val="0"/>
        <w:adjustRightInd w:val="0"/>
        <w:jc w:val="center"/>
        <w:rPr>
          <w:rFonts w:ascii="Times New Roman" w:hAnsi="Times New Roman" w:cs="Times New Roman"/>
          <w:sz w:val="16"/>
          <w:szCs w:val="16"/>
        </w:rPr>
      </w:pPr>
    </w:p>
    <w:p w:rsidR="009C7C92" w:rsidRPr="009C7C92" w:rsidRDefault="009C7C92" w:rsidP="009C7C92">
      <w:pPr>
        <w:jc w:val="center"/>
        <w:rPr>
          <w:rFonts w:ascii="Times New Roman" w:hAnsi="Times New Roman" w:cs="Times New Roman"/>
          <w:sz w:val="16"/>
          <w:szCs w:val="16"/>
          <w:lang w:eastAsia="ru-RU"/>
        </w:rPr>
      </w:pPr>
      <w:smartTag w:uri="urn:schemas-microsoft-com:office:smarttags" w:element="place">
        <w:r w:rsidRPr="009C7C92">
          <w:rPr>
            <w:rFonts w:ascii="Times New Roman" w:hAnsi="Times New Roman" w:cs="Times New Roman"/>
            <w:sz w:val="16"/>
            <w:szCs w:val="16"/>
            <w:lang w:val="en-US" w:eastAsia="ru-RU"/>
          </w:rPr>
          <w:t>I</w:t>
        </w:r>
        <w:r w:rsidRPr="009C7C92">
          <w:rPr>
            <w:rFonts w:ascii="Times New Roman" w:hAnsi="Times New Roman" w:cs="Times New Roman"/>
            <w:sz w:val="16"/>
            <w:szCs w:val="16"/>
            <w:lang w:eastAsia="ru-RU"/>
          </w:rPr>
          <w:t>.</w:t>
        </w:r>
      </w:smartTag>
      <w:r w:rsidRPr="009C7C92">
        <w:rPr>
          <w:rFonts w:ascii="Times New Roman" w:hAnsi="Times New Roman" w:cs="Times New Roman"/>
          <w:sz w:val="16"/>
          <w:szCs w:val="16"/>
          <w:lang w:eastAsia="ru-RU"/>
        </w:rPr>
        <w:t xml:space="preserve"> Денежное содержание лиц, исполняющих обязанности по техническому обеспечению деятельности органов местного самоуправления</w:t>
      </w:r>
    </w:p>
    <w:p w:rsidR="009C7C92" w:rsidRPr="009C7C92" w:rsidRDefault="009C7C92" w:rsidP="009C7C92">
      <w:pPr>
        <w:jc w:val="center"/>
        <w:rPr>
          <w:rFonts w:ascii="Times New Roman" w:hAnsi="Times New Roman" w:cs="Times New Roman"/>
          <w:sz w:val="16"/>
          <w:szCs w:val="16"/>
          <w:lang w:eastAsia="ru-RU"/>
        </w:rPr>
      </w:pP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   1. «1. Денежное содержание лиц, исполняющих обязанности по техническому обеспечению деятельности органов местного самоуправления состоит из:</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  - должностного оклада;</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  - ежемесячной надбавки к должностному окладу за выслугу лет;</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  -  ежемесячного денежного поощрения;</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  - районного коэффициента;</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  - материальной помощи и иных выплат, предусмотренных законодательством.</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Должностной оклад лиц, исполняющих обязанности по техническому обеспечению деятельности органов местного самоуправления составляет 2813, 0 рублей. </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В соответствии с законодательством Российской Федерации, к заработной плате лиц, исполняющих обязанности по техническому обеспечению деятельности органов местного самоуправления устанавливается районный коэффициент (коэффициент) – 1,15.».</w:t>
      </w:r>
    </w:p>
    <w:p w:rsidR="009C7C92" w:rsidRPr="009C7C92" w:rsidRDefault="009C7C92" w:rsidP="009C7C92">
      <w:pPr>
        <w:rPr>
          <w:rFonts w:ascii="Times New Roman" w:hAnsi="Times New Roman" w:cs="Times New Roman"/>
          <w:sz w:val="16"/>
          <w:szCs w:val="16"/>
          <w:lang w:eastAsia="ru-RU"/>
        </w:rPr>
      </w:pP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          2. Ежемесячная надбавка к должностному окладу за выслугу лет</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Ежемесячная надбавка к должностному окладу за выслугу лет для лиц, исполняющих обязанности по техническому обеспечению деятельности, в зависимости от общего стажа работы, исчисленного в соответствии с Законом Оренбургской области от 12.09.2000 № 660/185-ОЗ «О стаже государственной (муниципальной) службы Оренбургской области» (включая периоды работы, связанные с техническим обеспечением функционирования этих органов и организаций), устанавливается в следующих размерах:</w:t>
      </w:r>
    </w:p>
    <w:p w:rsidR="009C7C92" w:rsidRPr="009C7C92" w:rsidRDefault="009C7C92" w:rsidP="009C7C92">
      <w:pPr>
        <w:rPr>
          <w:rFonts w:ascii="Times New Roman" w:hAnsi="Times New Roman" w:cs="Times New Roman"/>
          <w:sz w:val="16"/>
          <w:szCs w:val="16"/>
          <w:lang w:eastAsia="ru-RU"/>
        </w:rPr>
      </w:pPr>
    </w:p>
    <w:tbl>
      <w:tblPr>
        <w:tblW w:w="0" w:type="auto"/>
        <w:tblInd w:w="828" w:type="dxa"/>
        <w:tblLook w:val="01E0"/>
      </w:tblPr>
      <w:tblGrid>
        <w:gridCol w:w="3600"/>
        <w:gridCol w:w="540"/>
        <w:gridCol w:w="1791"/>
      </w:tblGrid>
      <w:tr w:rsidR="009C7C92" w:rsidRPr="009C7C92">
        <w:tc>
          <w:tcPr>
            <w:tcW w:w="3600" w:type="dxa"/>
          </w:tcPr>
          <w:p w:rsidR="009C7C92" w:rsidRPr="009C7C92" w:rsidRDefault="009C7C92" w:rsidP="00B534AD">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при стаже работы:</w:t>
            </w:r>
          </w:p>
        </w:tc>
        <w:tc>
          <w:tcPr>
            <w:tcW w:w="540" w:type="dxa"/>
          </w:tcPr>
          <w:p w:rsidR="009C7C92" w:rsidRPr="009C7C92" w:rsidRDefault="009C7C92" w:rsidP="00B534AD">
            <w:pPr>
              <w:rPr>
                <w:rFonts w:ascii="Times New Roman" w:hAnsi="Times New Roman" w:cs="Times New Roman"/>
                <w:sz w:val="16"/>
                <w:szCs w:val="16"/>
                <w:lang w:eastAsia="ru-RU"/>
              </w:rPr>
            </w:pPr>
          </w:p>
        </w:tc>
        <w:tc>
          <w:tcPr>
            <w:tcW w:w="1791" w:type="dxa"/>
          </w:tcPr>
          <w:p w:rsidR="009C7C92" w:rsidRPr="009C7C92" w:rsidRDefault="009C7C92" w:rsidP="00B534AD">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(процентов)</w:t>
            </w:r>
          </w:p>
        </w:tc>
      </w:tr>
      <w:tr w:rsidR="009C7C92" w:rsidRPr="009C7C92">
        <w:tc>
          <w:tcPr>
            <w:tcW w:w="3600" w:type="dxa"/>
          </w:tcPr>
          <w:p w:rsidR="009C7C92" w:rsidRPr="009C7C92" w:rsidRDefault="009C7C92" w:rsidP="00B534AD">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от 3 до 10 лет</w:t>
            </w:r>
          </w:p>
        </w:tc>
        <w:tc>
          <w:tcPr>
            <w:tcW w:w="540" w:type="dxa"/>
          </w:tcPr>
          <w:p w:rsidR="009C7C92" w:rsidRPr="009C7C92" w:rsidRDefault="009C7C92" w:rsidP="00B534AD">
            <w:pPr>
              <w:rPr>
                <w:rFonts w:ascii="Times New Roman" w:hAnsi="Times New Roman" w:cs="Times New Roman"/>
                <w:sz w:val="16"/>
                <w:szCs w:val="16"/>
                <w:lang w:eastAsia="ru-RU"/>
              </w:rPr>
            </w:pPr>
          </w:p>
        </w:tc>
        <w:tc>
          <w:tcPr>
            <w:tcW w:w="1791" w:type="dxa"/>
          </w:tcPr>
          <w:p w:rsidR="009C7C92" w:rsidRPr="009C7C92" w:rsidRDefault="009C7C92" w:rsidP="00B534AD">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10</w:t>
            </w:r>
          </w:p>
        </w:tc>
      </w:tr>
      <w:tr w:rsidR="009C7C92" w:rsidRPr="009C7C92">
        <w:tc>
          <w:tcPr>
            <w:tcW w:w="3600" w:type="dxa"/>
          </w:tcPr>
          <w:p w:rsidR="009C7C92" w:rsidRPr="009C7C92" w:rsidRDefault="009C7C92" w:rsidP="00B534AD">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от 10 до 20 лет</w:t>
            </w:r>
          </w:p>
        </w:tc>
        <w:tc>
          <w:tcPr>
            <w:tcW w:w="540" w:type="dxa"/>
          </w:tcPr>
          <w:p w:rsidR="009C7C92" w:rsidRPr="009C7C92" w:rsidRDefault="009C7C92" w:rsidP="00B534AD">
            <w:pPr>
              <w:rPr>
                <w:rFonts w:ascii="Times New Roman" w:hAnsi="Times New Roman" w:cs="Times New Roman"/>
                <w:sz w:val="16"/>
                <w:szCs w:val="16"/>
                <w:lang w:eastAsia="ru-RU"/>
              </w:rPr>
            </w:pPr>
          </w:p>
        </w:tc>
        <w:tc>
          <w:tcPr>
            <w:tcW w:w="1791" w:type="dxa"/>
          </w:tcPr>
          <w:p w:rsidR="009C7C92" w:rsidRPr="009C7C92" w:rsidRDefault="009C7C92" w:rsidP="00B534AD">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15</w:t>
            </w:r>
          </w:p>
        </w:tc>
      </w:tr>
      <w:tr w:rsidR="009C7C92" w:rsidRPr="009C7C92">
        <w:tc>
          <w:tcPr>
            <w:tcW w:w="3600" w:type="dxa"/>
          </w:tcPr>
          <w:p w:rsidR="009C7C92" w:rsidRPr="009C7C92" w:rsidRDefault="009C7C92" w:rsidP="00B534AD">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от 20 до 25 лет</w:t>
            </w:r>
          </w:p>
        </w:tc>
        <w:tc>
          <w:tcPr>
            <w:tcW w:w="540" w:type="dxa"/>
          </w:tcPr>
          <w:p w:rsidR="009C7C92" w:rsidRPr="009C7C92" w:rsidRDefault="009C7C92" w:rsidP="00B534AD">
            <w:pPr>
              <w:rPr>
                <w:rFonts w:ascii="Times New Roman" w:hAnsi="Times New Roman" w:cs="Times New Roman"/>
                <w:sz w:val="16"/>
                <w:szCs w:val="16"/>
                <w:lang w:eastAsia="ru-RU"/>
              </w:rPr>
            </w:pPr>
          </w:p>
        </w:tc>
        <w:tc>
          <w:tcPr>
            <w:tcW w:w="1791" w:type="dxa"/>
          </w:tcPr>
          <w:p w:rsidR="009C7C92" w:rsidRPr="009C7C92" w:rsidRDefault="009C7C92" w:rsidP="00B534AD">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20</w:t>
            </w:r>
          </w:p>
        </w:tc>
      </w:tr>
      <w:tr w:rsidR="009C7C92" w:rsidRPr="009C7C92">
        <w:tc>
          <w:tcPr>
            <w:tcW w:w="3600" w:type="dxa"/>
          </w:tcPr>
          <w:p w:rsidR="009C7C92" w:rsidRPr="009C7C92" w:rsidRDefault="009C7C92" w:rsidP="00B534AD">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свыше 25 лет</w:t>
            </w:r>
          </w:p>
        </w:tc>
        <w:tc>
          <w:tcPr>
            <w:tcW w:w="540" w:type="dxa"/>
          </w:tcPr>
          <w:p w:rsidR="009C7C92" w:rsidRPr="009C7C92" w:rsidRDefault="009C7C92" w:rsidP="00B534AD">
            <w:pPr>
              <w:rPr>
                <w:rFonts w:ascii="Times New Roman" w:hAnsi="Times New Roman" w:cs="Times New Roman"/>
                <w:sz w:val="16"/>
                <w:szCs w:val="16"/>
                <w:lang w:eastAsia="ru-RU"/>
              </w:rPr>
            </w:pPr>
          </w:p>
        </w:tc>
        <w:tc>
          <w:tcPr>
            <w:tcW w:w="1791" w:type="dxa"/>
          </w:tcPr>
          <w:p w:rsidR="009C7C92" w:rsidRPr="009C7C92" w:rsidRDefault="009C7C92" w:rsidP="00B534AD">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30</w:t>
            </w:r>
          </w:p>
        </w:tc>
      </w:tr>
    </w:tbl>
    <w:p w:rsidR="009C7C92" w:rsidRPr="009C7C92" w:rsidRDefault="009C7C92" w:rsidP="009C7C92">
      <w:pPr>
        <w:rPr>
          <w:rFonts w:ascii="Times New Roman" w:hAnsi="Times New Roman" w:cs="Times New Roman"/>
          <w:sz w:val="16"/>
          <w:szCs w:val="16"/>
          <w:lang w:eastAsia="ru-RU"/>
        </w:rPr>
      </w:pP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          3. Ежемесячное денежное поощрение</w:t>
      </w:r>
    </w:p>
    <w:p w:rsidR="009C7C92" w:rsidRPr="009C7C92" w:rsidRDefault="009C7C92" w:rsidP="009C7C92">
      <w:pPr>
        <w:autoSpaceDN w:val="0"/>
        <w:adjustRightInd w:val="0"/>
        <w:ind w:firstLine="540"/>
        <w:rPr>
          <w:rFonts w:ascii="Times New Roman" w:hAnsi="Times New Roman" w:cs="Times New Roman"/>
          <w:sz w:val="16"/>
          <w:szCs w:val="16"/>
          <w:lang w:eastAsia="ru-RU"/>
        </w:rPr>
      </w:pPr>
      <w:r w:rsidRPr="009C7C92">
        <w:rPr>
          <w:rFonts w:ascii="Times New Roman" w:hAnsi="Times New Roman" w:cs="Times New Roman"/>
          <w:sz w:val="16"/>
          <w:szCs w:val="16"/>
          <w:lang w:eastAsia="ru-RU"/>
        </w:rPr>
        <w:t>3.1. Ежемесячное денежное поощрение выплачивается лицам, исполняющим обязанности по техническому обеспечению деятельности органов местного самоуправления за счет фонда оплаты труда в пределах утвержденных ассигнований по смете на текущий финансовый год и может быть установлено до 650 процентов должностного оклада.</w:t>
      </w:r>
    </w:p>
    <w:p w:rsidR="009C7C92" w:rsidRPr="009C7C92" w:rsidRDefault="009C7C92" w:rsidP="009C7C92">
      <w:pPr>
        <w:autoSpaceDN w:val="0"/>
        <w:adjustRightInd w:val="0"/>
        <w:ind w:firstLine="540"/>
        <w:rPr>
          <w:rFonts w:ascii="Times New Roman" w:hAnsi="Times New Roman" w:cs="Times New Roman"/>
          <w:sz w:val="16"/>
          <w:szCs w:val="16"/>
        </w:rPr>
      </w:pPr>
      <w:r w:rsidRPr="009C7C92">
        <w:rPr>
          <w:rFonts w:ascii="Times New Roman" w:hAnsi="Times New Roman" w:cs="Times New Roman"/>
          <w:sz w:val="16"/>
          <w:szCs w:val="16"/>
        </w:rPr>
        <w:t>3.2. Размер ежемесячного денежного поощрения лицам, исполняющих обязанности по техническому обеспечению деятельности органов местного самоуправления устанавливается на основании  распоряжения главы сельсовета.</w:t>
      </w:r>
    </w:p>
    <w:p w:rsidR="009C7C92" w:rsidRPr="009C7C92" w:rsidRDefault="009C7C92" w:rsidP="009C7C92">
      <w:pPr>
        <w:autoSpaceDN w:val="0"/>
        <w:adjustRightInd w:val="0"/>
        <w:ind w:firstLine="540"/>
        <w:rPr>
          <w:rFonts w:ascii="Times New Roman" w:hAnsi="Times New Roman" w:cs="Times New Roman"/>
          <w:sz w:val="16"/>
          <w:szCs w:val="16"/>
        </w:rPr>
      </w:pPr>
      <w:r w:rsidRPr="009C7C92">
        <w:rPr>
          <w:rFonts w:ascii="Times New Roman" w:hAnsi="Times New Roman" w:cs="Times New Roman"/>
          <w:sz w:val="16"/>
          <w:szCs w:val="16"/>
        </w:rPr>
        <w:t>3.3. При установлении размера ежемесячного денежного поощрения учитывается сложность выполняемой работы, ее результативность, добросовестное выполнение должностных обязанностей, а также соблюдение правил внутреннего трудового  распорядка.</w:t>
      </w:r>
    </w:p>
    <w:p w:rsidR="009C7C92" w:rsidRPr="009C7C92" w:rsidRDefault="009C7C92" w:rsidP="009C7C92">
      <w:pPr>
        <w:autoSpaceDN w:val="0"/>
        <w:adjustRightInd w:val="0"/>
        <w:ind w:firstLine="540"/>
        <w:rPr>
          <w:rFonts w:ascii="Times New Roman" w:hAnsi="Times New Roman" w:cs="Times New Roman"/>
          <w:sz w:val="16"/>
          <w:szCs w:val="16"/>
        </w:rPr>
      </w:pPr>
      <w:r w:rsidRPr="009C7C92">
        <w:rPr>
          <w:rFonts w:ascii="Times New Roman" w:hAnsi="Times New Roman" w:cs="Times New Roman"/>
          <w:sz w:val="16"/>
          <w:szCs w:val="16"/>
        </w:rPr>
        <w:t xml:space="preserve">3.4. </w:t>
      </w:r>
      <w:r w:rsidRPr="009C7C92">
        <w:rPr>
          <w:rFonts w:ascii="Times New Roman" w:hAnsi="Times New Roman" w:cs="Times New Roman"/>
          <w:sz w:val="16"/>
          <w:szCs w:val="16"/>
          <w:u w:val="single"/>
        </w:rPr>
        <w:t>Условиями выплаты ежемесячного денежного поощрения являются</w:t>
      </w:r>
      <w:r w:rsidRPr="009C7C92">
        <w:rPr>
          <w:rFonts w:ascii="Times New Roman" w:hAnsi="Times New Roman" w:cs="Times New Roman"/>
          <w:sz w:val="16"/>
          <w:szCs w:val="16"/>
        </w:rPr>
        <w:t>:</w:t>
      </w:r>
    </w:p>
    <w:p w:rsidR="009C7C92" w:rsidRPr="009C7C92" w:rsidRDefault="009C7C92" w:rsidP="009C7C92">
      <w:pPr>
        <w:autoSpaceDN w:val="0"/>
        <w:adjustRightInd w:val="0"/>
        <w:ind w:firstLine="540"/>
        <w:rPr>
          <w:rFonts w:ascii="Times New Roman" w:hAnsi="Times New Roman" w:cs="Times New Roman"/>
          <w:sz w:val="16"/>
          <w:szCs w:val="16"/>
        </w:rPr>
      </w:pPr>
      <w:r w:rsidRPr="009C7C92">
        <w:rPr>
          <w:rFonts w:ascii="Times New Roman" w:hAnsi="Times New Roman" w:cs="Times New Roman"/>
          <w:sz w:val="16"/>
          <w:szCs w:val="16"/>
        </w:rPr>
        <w:t>3.4.1. своевременное и качественное выполнение функциональных обязанностей, определенных должностной инструкцией;</w:t>
      </w:r>
    </w:p>
    <w:p w:rsidR="009C7C92" w:rsidRPr="009C7C92" w:rsidRDefault="009C7C92" w:rsidP="009C7C92">
      <w:pPr>
        <w:autoSpaceDN w:val="0"/>
        <w:adjustRightInd w:val="0"/>
        <w:ind w:firstLine="540"/>
        <w:rPr>
          <w:rFonts w:ascii="Times New Roman" w:hAnsi="Times New Roman" w:cs="Times New Roman"/>
          <w:sz w:val="16"/>
          <w:szCs w:val="16"/>
        </w:rPr>
      </w:pPr>
      <w:r w:rsidRPr="009C7C92">
        <w:rPr>
          <w:rFonts w:ascii="Times New Roman" w:hAnsi="Times New Roman" w:cs="Times New Roman"/>
          <w:sz w:val="16"/>
          <w:szCs w:val="16"/>
        </w:rPr>
        <w:t>3.4.2.отсутствие нарушения трудовой дисциплины и правил внутреннего трудового распорядка.</w:t>
      </w:r>
    </w:p>
    <w:p w:rsidR="009C7C92" w:rsidRPr="009C7C92" w:rsidRDefault="009C7C92" w:rsidP="009C7C92">
      <w:pPr>
        <w:autoSpaceDN w:val="0"/>
        <w:adjustRightInd w:val="0"/>
        <w:ind w:firstLine="540"/>
        <w:rPr>
          <w:rFonts w:ascii="Times New Roman" w:hAnsi="Times New Roman" w:cs="Times New Roman"/>
          <w:sz w:val="16"/>
          <w:szCs w:val="16"/>
        </w:rPr>
      </w:pPr>
      <w:r w:rsidRPr="009C7C92">
        <w:rPr>
          <w:rFonts w:ascii="Times New Roman" w:hAnsi="Times New Roman" w:cs="Times New Roman"/>
          <w:sz w:val="16"/>
          <w:szCs w:val="16"/>
        </w:rPr>
        <w:t xml:space="preserve">3.5. </w:t>
      </w:r>
      <w:r w:rsidRPr="009C7C92">
        <w:rPr>
          <w:rFonts w:ascii="Times New Roman" w:hAnsi="Times New Roman" w:cs="Times New Roman"/>
          <w:sz w:val="16"/>
          <w:szCs w:val="16"/>
          <w:u w:val="single"/>
        </w:rPr>
        <w:t>Условия снижения размера ежемесячного денежного поощрения</w:t>
      </w:r>
      <w:r w:rsidRPr="009C7C92">
        <w:rPr>
          <w:rFonts w:ascii="Times New Roman" w:hAnsi="Times New Roman" w:cs="Times New Roman"/>
          <w:sz w:val="16"/>
          <w:szCs w:val="16"/>
        </w:rPr>
        <w:t>:</w:t>
      </w:r>
    </w:p>
    <w:p w:rsidR="009C7C92" w:rsidRPr="009C7C92" w:rsidRDefault="009C7C92" w:rsidP="009C7C92">
      <w:pPr>
        <w:autoSpaceDN w:val="0"/>
        <w:adjustRightInd w:val="0"/>
        <w:ind w:firstLine="540"/>
        <w:rPr>
          <w:rFonts w:ascii="Times New Roman" w:hAnsi="Times New Roman" w:cs="Times New Roman"/>
          <w:sz w:val="16"/>
          <w:szCs w:val="16"/>
        </w:rPr>
      </w:pPr>
      <w:r w:rsidRPr="009C7C92">
        <w:rPr>
          <w:rFonts w:ascii="Times New Roman" w:hAnsi="Times New Roman" w:cs="Times New Roman"/>
          <w:sz w:val="16"/>
          <w:szCs w:val="16"/>
        </w:rPr>
        <w:t>3.5.1. ежемесячное денежное поощрение снижается:</w:t>
      </w:r>
    </w:p>
    <w:p w:rsidR="009C7C92" w:rsidRPr="009C7C92" w:rsidRDefault="009C7C92" w:rsidP="009C7C92">
      <w:pPr>
        <w:autoSpaceDN w:val="0"/>
        <w:adjustRightInd w:val="0"/>
        <w:ind w:firstLine="540"/>
        <w:rPr>
          <w:rFonts w:ascii="Times New Roman" w:hAnsi="Times New Roman" w:cs="Times New Roman"/>
          <w:sz w:val="16"/>
          <w:szCs w:val="16"/>
        </w:rPr>
      </w:pPr>
      <w:r w:rsidRPr="009C7C92">
        <w:rPr>
          <w:rFonts w:ascii="Times New Roman" w:hAnsi="Times New Roman" w:cs="Times New Roman"/>
          <w:sz w:val="16"/>
          <w:szCs w:val="16"/>
        </w:rPr>
        <w:t xml:space="preserve">- на 100 % при невыполнении условий, указанных в </w:t>
      </w:r>
      <w:hyperlink r:id="rId8" w:anchor="Par134#Par134" w:history="1">
        <w:r w:rsidRPr="009C7C92">
          <w:rPr>
            <w:rFonts w:ascii="Times New Roman" w:hAnsi="Times New Roman" w:cs="Times New Roman"/>
            <w:color w:val="0D0D0D"/>
            <w:sz w:val="16"/>
            <w:szCs w:val="16"/>
          </w:rPr>
          <w:t>п. 3.4..1</w:t>
        </w:r>
      </w:hyperlink>
      <w:r w:rsidRPr="009C7C92">
        <w:rPr>
          <w:rFonts w:ascii="Times New Roman" w:hAnsi="Times New Roman" w:cs="Times New Roman"/>
          <w:sz w:val="16"/>
          <w:szCs w:val="16"/>
        </w:rPr>
        <w:t>;</w:t>
      </w:r>
    </w:p>
    <w:p w:rsidR="009C7C92" w:rsidRPr="009C7C92" w:rsidRDefault="009C7C92" w:rsidP="009C7C92">
      <w:pPr>
        <w:autoSpaceDN w:val="0"/>
        <w:adjustRightInd w:val="0"/>
        <w:ind w:firstLine="540"/>
        <w:rPr>
          <w:rFonts w:ascii="Times New Roman" w:hAnsi="Times New Roman" w:cs="Times New Roman"/>
          <w:color w:val="0D0D0D"/>
          <w:sz w:val="16"/>
          <w:szCs w:val="16"/>
        </w:rPr>
      </w:pPr>
      <w:r w:rsidRPr="009C7C92">
        <w:rPr>
          <w:rFonts w:ascii="Times New Roman" w:hAnsi="Times New Roman" w:cs="Times New Roman"/>
          <w:sz w:val="16"/>
          <w:szCs w:val="16"/>
        </w:rPr>
        <w:t xml:space="preserve">- на 50 % при невыполнении условий, указанных </w:t>
      </w:r>
      <w:r w:rsidRPr="009C7C92">
        <w:rPr>
          <w:rFonts w:ascii="Times New Roman" w:hAnsi="Times New Roman" w:cs="Times New Roman"/>
          <w:color w:val="0D0D0D"/>
          <w:sz w:val="16"/>
          <w:szCs w:val="16"/>
        </w:rPr>
        <w:t xml:space="preserve">в </w:t>
      </w:r>
      <w:hyperlink r:id="rId9" w:anchor="Par136#Par136" w:history="1">
        <w:r w:rsidRPr="009C7C92">
          <w:rPr>
            <w:rFonts w:ascii="Times New Roman" w:hAnsi="Times New Roman" w:cs="Times New Roman"/>
            <w:color w:val="0D0D0D"/>
            <w:sz w:val="16"/>
            <w:szCs w:val="16"/>
          </w:rPr>
          <w:t>п. 3</w:t>
        </w:r>
      </w:hyperlink>
      <w:r w:rsidRPr="009C7C92">
        <w:rPr>
          <w:rFonts w:ascii="Times New Roman" w:hAnsi="Times New Roman" w:cs="Times New Roman"/>
          <w:sz w:val="16"/>
          <w:szCs w:val="16"/>
        </w:rPr>
        <w:t>.4.2.</w:t>
      </w:r>
      <w:r w:rsidRPr="009C7C92">
        <w:rPr>
          <w:rFonts w:ascii="Times New Roman" w:hAnsi="Times New Roman" w:cs="Times New Roman"/>
          <w:color w:val="0D0D0D"/>
          <w:sz w:val="16"/>
          <w:szCs w:val="16"/>
        </w:rPr>
        <w:t>;</w:t>
      </w:r>
    </w:p>
    <w:p w:rsidR="009C7C92" w:rsidRPr="009C7C92" w:rsidRDefault="009C7C92" w:rsidP="009C7C92">
      <w:pPr>
        <w:autoSpaceDN w:val="0"/>
        <w:adjustRightInd w:val="0"/>
        <w:ind w:firstLine="540"/>
        <w:rPr>
          <w:rFonts w:ascii="Times New Roman" w:hAnsi="Times New Roman" w:cs="Times New Roman"/>
          <w:sz w:val="16"/>
          <w:szCs w:val="16"/>
        </w:rPr>
      </w:pPr>
      <w:r w:rsidRPr="009C7C92">
        <w:rPr>
          <w:rFonts w:ascii="Times New Roman" w:hAnsi="Times New Roman" w:cs="Times New Roman"/>
          <w:sz w:val="16"/>
          <w:szCs w:val="16"/>
        </w:rPr>
        <w:t>3.5.2. Снижение размера ежемесячного денежного поощрения является правом работодателя и может производиться как одновременно с привлечением работника к дисциплинарной ответственности, так и без него.</w:t>
      </w:r>
    </w:p>
    <w:p w:rsidR="009C7C92" w:rsidRPr="009C7C92" w:rsidRDefault="009C7C92" w:rsidP="009C7C92">
      <w:pPr>
        <w:autoSpaceDN w:val="0"/>
        <w:adjustRightInd w:val="0"/>
        <w:ind w:firstLine="540"/>
        <w:rPr>
          <w:rFonts w:ascii="Times New Roman" w:hAnsi="Times New Roman" w:cs="Times New Roman"/>
          <w:sz w:val="16"/>
          <w:szCs w:val="16"/>
        </w:rPr>
      </w:pPr>
      <w:r w:rsidRPr="009C7C92">
        <w:rPr>
          <w:rFonts w:ascii="Times New Roman" w:hAnsi="Times New Roman" w:cs="Times New Roman"/>
          <w:sz w:val="16"/>
          <w:szCs w:val="16"/>
        </w:rPr>
        <w:t>3.5.3. Срок снижения размера ежемесячного денежного поощрения может быть установлен от одного до трех месяцев.</w:t>
      </w:r>
    </w:p>
    <w:p w:rsidR="009C7C92" w:rsidRPr="009C7C92" w:rsidRDefault="009C7C92" w:rsidP="009C7C92">
      <w:pPr>
        <w:autoSpaceDN w:val="0"/>
        <w:adjustRightInd w:val="0"/>
        <w:rPr>
          <w:rFonts w:ascii="Times New Roman" w:hAnsi="Times New Roman" w:cs="Times New Roman"/>
          <w:sz w:val="16"/>
          <w:szCs w:val="16"/>
        </w:rPr>
      </w:pP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4. Материальная помощь и иные выплаты</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Лицам, исполняющим обязанности по техническому обеспечению деятельности органов местного самоуправления </w:t>
      </w:r>
      <w:r w:rsidRPr="009C7C92">
        <w:rPr>
          <w:rFonts w:ascii="Times New Roman" w:hAnsi="Times New Roman" w:cs="Times New Roman"/>
          <w:color w:val="0D0D0D"/>
          <w:sz w:val="16"/>
          <w:szCs w:val="16"/>
          <w:lang w:eastAsia="ru-RU"/>
        </w:rPr>
        <w:t>выплачивается материальная</w:t>
      </w:r>
    </w:p>
    <w:p w:rsidR="009C7C92" w:rsidRPr="009C7C92" w:rsidRDefault="009C7C92" w:rsidP="009C7C92">
      <w:pPr>
        <w:rPr>
          <w:rFonts w:ascii="Times New Roman" w:hAnsi="Times New Roman" w:cs="Times New Roman"/>
          <w:color w:val="0D0D0D"/>
          <w:sz w:val="16"/>
          <w:szCs w:val="16"/>
          <w:lang w:eastAsia="ru-RU"/>
        </w:rPr>
      </w:pPr>
      <w:r w:rsidRPr="009C7C92">
        <w:rPr>
          <w:rFonts w:ascii="Times New Roman" w:hAnsi="Times New Roman" w:cs="Times New Roman"/>
          <w:color w:val="0D0D0D"/>
          <w:sz w:val="16"/>
          <w:szCs w:val="16"/>
          <w:lang w:eastAsia="ru-RU"/>
        </w:rPr>
        <w:t xml:space="preserve">помощь,  единовременная выплата, </w:t>
      </w:r>
      <w:r w:rsidRPr="009C7C92">
        <w:rPr>
          <w:rFonts w:ascii="Times New Roman" w:hAnsi="Times New Roman" w:cs="Times New Roman"/>
          <w:sz w:val="16"/>
          <w:szCs w:val="16"/>
          <w:lang w:eastAsia="ru-RU"/>
        </w:rPr>
        <w:t>выплата ежеквартальной премии</w:t>
      </w:r>
      <w:r w:rsidRPr="009C7C92">
        <w:rPr>
          <w:rFonts w:ascii="Times New Roman" w:hAnsi="Times New Roman" w:cs="Times New Roman"/>
          <w:color w:val="0D0D0D"/>
          <w:sz w:val="16"/>
          <w:szCs w:val="16"/>
          <w:lang w:eastAsia="ru-RU"/>
        </w:rPr>
        <w:t xml:space="preserve"> и премия по результатам работы за год.</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           Решение об оказании материальной помощи, единовременной выплате, ежеквартальной премии,  и выплате </w:t>
      </w:r>
      <w:r w:rsidRPr="009C7C92">
        <w:rPr>
          <w:rFonts w:ascii="Times New Roman" w:hAnsi="Times New Roman" w:cs="Times New Roman"/>
          <w:color w:val="0D0D0D"/>
          <w:sz w:val="16"/>
          <w:szCs w:val="16"/>
          <w:lang w:eastAsia="ru-RU"/>
        </w:rPr>
        <w:t xml:space="preserve">премии по итогам работы за год, </w:t>
      </w:r>
      <w:r w:rsidRPr="009C7C92">
        <w:rPr>
          <w:rFonts w:ascii="Times New Roman" w:hAnsi="Times New Roman" w:cs="Times New Roman"/>
          <w:sz w:val="16"/>
          <w:szCs w:val="16"/>
          <w:lang w:eastAsia="ru-RU"/>
        </w:rPr>
        <w:t xml:space="preserve"> их конкретных размерах принимает глава сельсовета.</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4.1. 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в очередной оплачиваемый отпуск. Основанием для предоставления единовременной выплаты является распоряжение главы сельсовета о предоставлении ежегодного оплачиваемого отпуска.</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4.2. Лицам, исполняющим обязанности по техническому обеспечению деятельности органов местного самоуправления в связи со смертью близких родственников (родители, муж, жена, дети), в связи с юбилейными датами (мужчина - 50, 60, 65 лет, женщина - 50, 55, 60 лет), по случаю бракосочетания (в случае вступления в брак впервые) и рождения ребенка выплачивается </w:t>
      </w:r>
      <w:r w:rsidRPr="009C7C92">
        <w:rPr>
          <w:rFonts w:ascii="Times New Roman" w:hAnsi="Times New Roman" w:cs="Times New Roman"/>
          <w:sz w:val="16"/>
          <w:szCs w:val="16"/>
        </w:rPr>
        <w:lastRenderedPageBreak/>
        <w:t>материальная помощь в размере одного должностного оклада (не более 1 раза в год) и предоставляется дополнительный оплачиваемый отпуск в количестве 3 дней.</w:t>
      </w:r>
    </w:p>
    <w:p w:rsidR="009C7C92" w:rsidRPr="009C7C92" w:rsidRDefault="009C7C92" w:rsidP="009C7C92">
      <w:pPr>
        <w:autoSpaceDN w:val="0"/>
        <w:adjustRightInd w:val="0"/>
        <w:ind w:firstLine="540"/>
        <w:rPr>
          <w:rFonts w:ascii="Times New Roman" w:hAnsi="Times New Roman" w:cs="Times New Roman"/>
          <w:sz w:val="16"/>
          <w:szCs w:val="16"/>
        </w:rPr>
      </w:pPr>
      <w:r w:rsidRPr="009C7C92">
        <w:rPr>
          <w:rFonts w:ascii="Times New Roman" w:hAnsi="Times New Roman" w:cs="Times New Roman"/>
          <w:sz w:val="16"/>
          <w:szCs w:val="16"/>
        </w:rPr>
        <w:t>Лица, исполняющие обязанности по техническому обеспечению деятельности органов местного самоуправления вместе с заявлением должны предоставить работодателю копию соответствующего документа, подтверждающего их право на получение материальной помощи по соответствующему основанию: свидетельства о смерти, свидетельства о рождении, свидетельства о заключении брака»</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4.3. Решение о выплате ежеквартальной премии лицам, исполняющим обязанности по техническому обеспечению деятельности органов местного самоуправления, принимается главой сельсовета,  выплачивается в пределах средств фонда оплаты труда и максимальными размерами не ограничивается. </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4.3.1. Основными показателями премирования являются:</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оперативность, профессионализм, добросовестное и качественное выполнение обязанностей, предусмотренных должностными инструкциями;</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выполнение работ, имеющих особую сложность;</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своевременное либо досрочное выполнение на высоком профессиональном уровне сложных заданий и поручений главы сельсовета; </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выполнение в оперативном режиме большого объема внеплановой работы. </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4.3.2.Вновь принятым лицам, исполняющие обязанности по техническому обеспечению деятельности органов местного самоуправления, премия выплачивается пропорционально отработанному времени.</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4.3.3. Размер премии определяется в абсолютных суммах (рублях) либо может устанавливаться в процентах от должностного оклада; денежного содержания.</w:t>
      </w:r>
    </w:p>
    <w:p w:rsidR="009C7C92" w:rsidRPr="009C7C92" w:rsidRDefault="009C7C92" w:rsidP="009C7C92">
      <w:pPr>
        <w:autoSpaceDN w:val="0"/>
        <w:adjustRightInd w:val="0"/>
        <w:ind w:firstLine="540"/>
        <w:rPr>
          <w:rFonts w:ascii="Times New Roman" w:hAnsi="Times New Roman" w:cs="Times New Roman"/>
          <w:sz w:val="16"/>
          <w:szCs w:val="16"/>
        </w:rPr>
      </w:pPr>
      <w:r w:rsidRPr="009C7C92">
        <w:rPr>
          <w:rFonts w:ascii="Times New Roman" w:hAnsi="Times New Roman" w:cs="Times New Roman"/>
          <w:sz w:val="16"/>
          <w:szCs w:val="16"/>
        </w:rPr>
        <w:t>4.3.4. Решение о выплате премии оформляется распоряжением главы сельсовета с указанием в нем конкретных размеров премий.</w:t>
      </w:r>
    </w:p>
    <w:p w:rsidR="009C7C92" w:rsidRPr="009C7C92" w:rsidRDefault="009C7C92" w:rsidP="009C7C92">
      <w:pPr>
        <w:autoSpaceDN w:val="0"/>
        <w:adjustRightInd w:val="0"/>
        <w:ind w:firstLine="540"/>
        <w:rPr>
          <w:rFonts w:ascii="Times New Roman" w:hAnsi="Times New Roman" w:cs="Times New Roman"/>
          <w:sz w:val="16"/>
          <w:szCs w:val="16"/>
        </w:rPr>
      </w:pPr>
    </w:p>
    <w:p w:rsidR="009C7C92" w:rsidRPr="009C7C92" w:rsidRDefault="009C7C92" w:rsidP="009C7C92">
      <w:pPr>
        <w:autoSpaceDN w:val="0"/>
        <w:adjustRightInd w:val="0"/>
        <w:ind w:firstLine="540"/>
        <w:rPr>
          <w:rFonts w:ascii="Times New Roman" w:hAnsi="Times New Roman" w:cs="Times New Roman"/>
          <w:sz w:val="16"/>
          <w:szCs w:val="16"/>
          <w:u w:val="single"/>
        </w:rPr>
      </w:pPr>
      <w:r w:rsidRPr="009C7C92">
        <w:rPr>
          <w:rFonts w:ascii="Times New Roman" w:hAnsi="Times New Roman" w:cs="Times New Roman"/>
          <w:sz w:val="16"/>
          <w:szCs w:val="16"/>
        </w:rPr>
        <w:t xml:space="preserve">     4.4. </w:t>
      </w:r>
      <w:r w:rsidRPr="009C7C92">
        <w:rPr>
          <w:rFonts w:ascii="Times New Roman" w:hAnsi="Times New Roman" w:cs="Times New Roman"/>
          <w:sz w:val="16"/>
          <w:szCs w:val="16"/>
          <w:u w:val="single"/>
        </w:rPr>
        <w:t>Премия по результатам работы за год</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Премирование лиц, исполняющих обязанности по техническому обеспечению деятельности органов местного самоуправления производится  в пределах фонда оплаты труда 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 повышения ответственности за порученный участок работы.</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Премия по результатам работы за год выплачивается на основании постановления администрации сельсовета.</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Право на получение премии по результатам работы не имеют лица, исполняющие обязанности по техническому обеспечению деятельности органов местного самоуправления, уволенные по основаниям, предусмотренным </w:t>
      </w:r>
      <w:hyperlink r:id="rId10" w:history="1">
        <w:r w:rsidRPr="009C7C92">
          <w:rPr>
            <w:rFonts w:ascii="Times New Roman" w:hAnsi="Times New Roman" w:cs="Times New Roman"/>
            <w:color w:val="262626"/>
            <w:sz w:val="16"/>
            <w:szCs w:val="16"/>
          </w:rPr>
          <w:t>статьей 77</w:t>
        </w:r>
      </w:hyperlink>
      <w:r w:rsidRPr="009C7C92">
        <w:rPr>
          <w:rFonts w:ascii="Times New Roman" w:hAnsi="Times New Roman" w:cs="Times New Roman"/>
          <w:sz w:val="16"/>
          <w:szCs w:val="16"/>
        </w:rPr>
        <w:t xml:space="preserve"> Трудового кодекса Российской Федерации (собственное желание) за исключением случаев увольнения в связи:</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с призывом на действительную военную службу;</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с выходом на пенсию;</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с организационно-штатными мероприятиями </w:t>
      </w:r>
      <w:r w:rsidRPr="009C7C92">
        <w:rPr>
          <w:rFonts w:ascii="Times New Roman" w:hAnsi="Times New Roman" w:cs="Times New Roman"/>
          <w:color w:val="262626"/>
          <w:sz w:val="16"/>
          <w:szCs w:val="16"/>
        </w:rPr>
        <w:t>(</w:t>
      </w:r>
      <w:hyperlink r:id="rId11" w:history="1">
        <w:r w:rsidRPr="009C7C92">
          <w:rPr>
            <w:rFonts w:ascii="Times New Roman" w:hAnsi="Times New Roman" w:cs="Times New Roman"/>
            <w:color w:val="262626"/>
            <w:sz w:val="16"/>
            <w:szCs w:val="16"/>
          </w:rPr>
          <w:t>пп. 1</w:t>
        </w:r>
      </w:hyperlink>
      <w:r w:rsidRPr="009C7C92">
        <w:rPr>
          <w:rFonts w:ascii="Times New Roman" w:hAnsi="Times New Roman" w:cs="Times New Roman"/>
          <w:color w:val="262626"/>
          <w:sz w:val="16"/>
          <w:szCs w:val="16"/>
        </w:rPr>
        <w:t xml:space="preserve">, </w:t>
      </w:r>
      <w:hyperlink r:id="rId12" w:history="1">
        <w:r w:rsidRPr="009C7C92">
          <w:rPr>
            <w:rFonts w:ascii="Times New Roman" w:hAnsi="Times New Roman" w:cs="Times New Roman"/>
            <w:color w:val="262626"/>
            <w:sz w:val="16"/>
            <w:szCs w:val="16"/>
          </w:rPr>
          <w:t>2 части первой статьи 81</w:t>
        </w:r>
      </w:hyperlink>
      <w:r w:rsidRPr="009C7C92">
        <w:rPr>
          <w:rFonts w:ascii="Times New Roman" w:hAnsi="Times New Roman" w:cs="Times New Roman"/>
          <w:sz w:val="16"/>
          <w:szCs w:val="16"/>
        </w:rPr>
        <w:t xml:space="preserve"> Трудового кодекса Российской Федерации).</w:t>
      </w:r>
    </w:p>
    <w:p w:rsidR="009C7C92" w:rsidRPr="009C7C92" w:rsidRDefault="009C7C92" w:rsidP="009C7C92">
      <w:pPr>
        <w:autoSpaceDN w:val="0"/>
        <w:adjustRightInd w:val="0"/>
        <w:ind w:firstLine="540"/>
        <w:rPr>
          <w:rFonts w:ascii="Times New Roman" w:hAnsi="Times New Roman" w:cs="Times New Roman"/>
          <w:sz w:val="16"/>
          <w:szCs w:val="16"/>
        </w:rPr>
      </w:pPr>
      <w:r w:rsidRPr="009C7C92">
        <w:rPr>
          <w:rFonts w:ascii="Times New Roman" w:hAnsi="Times New Roman" w:cs="Times New Roman"/>
          <w:sz w:val="16"/>
          <w:szCs w:val="16"/>
        </w:rPr>
        <w:t>9.4.4. Премия не выплачивается:</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принятым сроком до одного года;</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имеющим 2 и более неснятых дисциплинарных взыскания в отчетном году;</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-допустившим в течение года грубое нарушение трудовой дисциплины, предусмотренное Трудовым </w:t>
      </w:r>
      <w:hyperlink r:id="rId13" w:history="1">
        <w:r w:rsidRPr="009C7C92">
          <w:rPr>
            <w:rFonts w:ascii="Times New Roman" w:hAnsi="Times New Roman" w:cs="Times New Roman"/>
            <w:color w:val="262626"/>
            <w:sz w:val="16"/>
            <w:szCs w:val="16"/>
          </w:rPr>
          <w:t>кодексом</w:t>
        </w:r>
      </w:hyperlink>
      <w:r w:rsidRPr="009C7C92">
        <w:rPr>
          <w:rFonts w:ascii="Times New Roman" w:hAnsi="Times New Roman" w:cs="Times New Roman"/>
          <w:sz w:val="16"/>
          <w:szCs w:val="16"/>
        </w:rPr>
        <w:t xml:space="preserve"> Российской Федерации, вне зависимости от применения к ним мер дисциплинарного взыскания.</w:t>
      </w:r>
    </w:p>
    <w:p w:rsidR="009C7C92" w:rsidRPr="009C7C92" w:rsidRDefault="009C7C92" w:rsidP="009C7C92">
      <w:pPr>
        <w:autoSpaceDN w:val="0"/>
        <w:adjustRightInd w:val="0"/>
        <w:ind w:firstLine="540"/>
        <w:outlineLvl w:val="1"/>
        <w:rPr>
          <w:rFonts w:ascii="Times New Roman" w:eastAsia="Calibri" w:hAnsi="Times New Roman" w:cs="Times New Roman"/>
          <w:sz w:val="16"/>
          <w:szCs w:val="16"/>
        </w:rPr>
      </w:pPr>
      <w:r w:rsidRPr="009C7C92">
        <w:rPr>
          <w:rFonts w:ascii="Times New Roman" w:eastAsia="Calibri" w:hAnsi="Times New Roman" w:cs="Times New Roman"/>
          <w:sz w:val="16"/>
          <w:szCs w:val="16"/>
        </w:rPr>
        <w:t xml:space="preserve">4.5. Формирование фонда оплаты труда лиц, исполняющих обязанности по техническому обеспечению деятельности органов местного самоуправления. </w:t>
      </w:r>
    </w:p>
    <w:p w:rsidR="009C7C92" w:rsidRPr="009C7C92" w:rsidRDefault="009C7C92" w:rsidP="009C7C92">
      <w:pPr>
        <w:autoSpaceDN w:val="0"/>
        <w:adjustRightInd w:val="0"/>
        <w:ind w:firstLine="540"/>
        <w:outlineLvl w:val="1"/>
        <w:rPr>
          <w:rFonts w:ascii="Times New Roman" w:eastAsia="Calibri" w:hAnsi="Times New Roman" w:cs="Times New Roman"/>
          <w:sz w:val="16"/>
          <w:szCs w:val="16"/>
        </w:rPr>
      </w:pPr>
      <w:r w:rsidRPr="009C7C92">
        <w:rPr>
          <w:rFonts w:ascii="Times New Roman" w:eastAsia="Calibri" w:hAnsi="Times New Roman" w:cs="Times New Roman"/>
          <w:sz w:val="16"/>
          <w:szCs w:val="16"/>
        </w:rPr>
        <w:t xml:space="preserve">4.5.1. При формировании фонда оплаты труда лиц, исполняющих обязанности по техническому обеспечению деятельности органов местного самоуправления, используется действующее штатное расписание (в расчете на год),  а также предусматривается единовременная выплата при предоставлении ежегодного оплачиваемого отпуска - в размере двух должностных  окладов с районным коэффициентом, одна премия по результатам работы за год   - в размере одного месячного фонда оплаты труда и материальная помощь - в размере одного должностного оклада без учета районного коэффициента. </w:t>
      </w:r>
    </w:p>
    <w:p w:rsidR="009C7C92" w:rsidRPr="009C7C92" w:rsidRDefault="009C7C92" w:rsidP="009C7C92">
      <w:pPr>
        <w:autoSpaceDN w:val="0"/>
        <w:adjustRightInd w:val="0"/>
        <w:ind w:firstLine="540"/>
        <w:rPr>
          <w:rFonts w:ascii="Times New Roman" w:eastAsia="Calibri" w:hAnsi="Times New Roman" w:cs="Times New Roman"/>
          <w:sz w:val="16"/>
          <w:szCs w:val="16"/>
        </w:rPr>
      </w:pPr>
      <w:r w:rsidRPr="009C7C92">
        <w:rPr>
          <w:rFonts w:ascii="Times New Roman" w:eastAsia="Calibri" w:hAnsi="Times New Roman" w:cs="Times New Roman"/>
          <w:sz w:val="16"/>
          <w:szCs w:val="16"/>
        </w:rPr>
        <w:t>4.5.2. Фонд оплаты труда лиц, исполняющих обязанности по техническому обеспечению деятельности органов местного самоуправления формируется также за счет средств на выплату районного коэффициента. Работодатель вправе перераспределять средства фонда оплаты труда между выплатами, предусмотренными подпунктом</w:t>
      </w:r>
      <w:hyperlink w:anchor="Par179" w:history="1">
        <w:r w:rsidRPr="009C7C92">
          <w:rPr>
            <w:rFonts w:ascii="Times New Roman" w:eastAsia="Calibri" w:hAnsi="Times New Roman" w:cs="Times New Roman"/>
            <w:color w:val="262626"/>
            <w:sz w:val="16"/>
            <w:szCs w:val="16"/>
          </w:rPr>
          <w:t xml:space="preserve">  4.5.1</w:t>
        </w:r>
      </w:hyperlink>
      <w:r w:rsidRPr="009C7C92">
        <w:rPr>
          <w:rFonts w:ascii="Times New Roman" w:eastAsia="Calibri" w:hAnsi="Times New Roman" w:cs="Times New Roman"/>
          <w:sz w:val="16"/>
          <w:szCs w:val="16"/>
        </w:rPr>
        <w:t>.  настоящего раздела.</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lang w:eastAsia="ru-RU"/>
        </w:rPr>
        <w:t>4.5.3. Фонд оплаты труда лиц, исполняющих обязанности по техническому обеспечению деятельности органов местного самоуправления может быть увеличен за счет перераспределения расходов на текущее содержание и начислений на оплату труда в пределах сметы расходов</w:t>
      </w:r>
    </w:p>
    <w:p w:rsidR="009C7C92" w:rsidRPr="009C7C92" w:rsidRDefault="009C7C92" w:rsidP="009C7C92">
      <w:pPr>
        <w:rPr>
          <w:rFonts w:ascii="Times New Roman" w:hAnsi="Times New Roman" w:cs="Times New Roman"/>
          <w:sz w:val="16"/>
          <w:szCs w:val="16"/>
          <w:lang w:eastAsia="ru-RU"/>
        </w:rPr>
      </w:pPr>
    </w:p>
    <w:p w:rsidR="009C7C92" w:rsidRPr="009C7C92" w:rsidRDefault="009C7C92" w:rsidP="009C7C92">
      <w:pPr>
        <w:rPr>
          <w:rFonts w:ascii="Times New Roman" w:hAnsi="Times New Roman" w:cs="Times New Roman"/>
          <w:sz w:val="16"/>
          <w:szCs w:val="16"/>
          <w:u w:val="single"/>
          <w:lang w:eastAsia="ru-RU"/>
        </w:rPr>
      </w:pPr>
      <w:r w:rsidRPr="009C7C92">
        <w:rPr>
          <w:rFonts w:ascii="Times New Roman" w:hAnsi="Times New Roman" w:cs="Times New Roman"/>
          <w:sz w:val="16"/>
          <w:szCs w:val="16"/>
          <w:u w:val="single"/>
          <w:lang w:val="en-US" w:eastAsia="ru-RU"/>
        </w:rPr>
        <w:t>II</w:t>
      </w:r>
      <w:r w:rsidRPr="009C7C92">
        <w:rPr>
          <w:rFonts w:ascii="Times New Roman" w:hAnsi="Times New Roman" w:cs="Times New Roman"/>
          <w:sz w:val="16"/>
          <w:szCs w:val="16"/>
          <w:u w:val="single"/>
          <w:lang w:eastAsia="ru-RU"/>
        </w:rPr>
        <w:t>. Денежное содержание работников обслуживающего персонала  администрации муниципального образования Новочеркасский сельсовет   Саракташского района</w:t>
      </w:r>
    </w:p>
    <w:p w:rsidR="009C7C92" w:rsidRPr="009C7C92" w:rsidRDefault="009C7C92" w:rsidP="009C7C92">
      <w:pPr>
        <w:rPr>
          <w:rFonts w:ascii="Times New Roman" w:hAnsi="Times New Roman" w:cs="Times New Roman"/>
          <w:sz w:val="16"/>
          <w:szCs w:val="16"/>
          <w:u w:val="single"/>
          <w:lang w:eastAsia="ru-RU"/>
        </w:rPr>
      </w:pP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1.Общие положения</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1.1. Оплата труда, порядок и условия компенсационных выплат,  надбавки к должностному окладу (ставки заработной платы) за выслугу лет, ежемесячной премии, премии по результатам работы за год, единовременных выплат   и  материальной помощи работникам обслуживающего персонала администрации Новочеркасского сельсовета Саракташского района (далее Положение) направлено на материальное стимулирование  результатов деятельности обслуживающего персонала и вводится в целях улучшения организации труда, рационального использования рабочего времени, укрепления трудовой и производственной  дисциплины.</w:t>
      </w:r>
    </w:p>
    <w:p w:rsidR="009C7C92" w:rsidRPr="009C7C92" w:rsidRDefault="009C7C92" w:rsidP="009C7C92">
      <w:pPr>
        <w:rPr>
          <w:rFonts w:ascii="Times New Roman" w:hAnsi="Times New Roman" w:cs="Times New Roman"/>
          <w:sz w:val="16"/>
          <w:szCs w:val="16"/>
          <w:lang w:eastAsia="ru-RU"/>
        </w:rPr>
      </w:pP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2. Оплата труда обслуживающего персонала. </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Оплата труда работников обслуживающего персонала состоит из:</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1) должностного оклада;</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2) повышающего коэффициента  за выслугу лет;</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3)выплат компенсационного характера (за работу в ночное время, в праздничные и выходные дни, за сверхурочную работу),</w:t>
      </w:r>
    </w:p>
    <w:p w:rsidR="009C7C92" w:rsidRPr="009C7C92" w:rsidRDefault="009C7C92" w:rsidP="009C7C92">
      <w:pPr>
        <w:spacing w:before="23" w:after="23"/>
        <w:rPr>
          <w:rFonts w:ascii="Times New Roman" w:hAnsi="Times New Roman" w:cs="Times New Roman"/>
          <w:sz w:val="16"/>
          <w:szCs w:val="16"/>
          <w:lang w:eastAsia="ru-RU"/>
        </w:rPr>
      </w:pPr>
      <w:r w:rsidRPr="009C7C92">
        <w:rPr>
          <w:rFonts w:ascii="Times New Roman" w:hAnsi="Times New Roman" w:cs="Times New Roman"/>
          <w:sz w:val="16"/>
          <w:szCs w:val="16"/>
          <w:lang w:eastAsia="ru-RU"/>
        </w:rPr>
        <w:t>4) выплат стимулирующего характера (премии, материальная помощь, единовременная выплата).</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Оплата труда, выплата надбавок  к должностному окладу (ставке заработной платы) за выслугу лет, выплаты компенсационного и стимулирующего характера обслуживающему персоналу администрации сельсовета   выплачиваются за счет фонда оплаты труда в пределах  утвержденных  ассигнований по смете.</w:t>
      </w:r>
    </w:p>
    <w:p w:rsidR="009C7C92" w:rsidRPr="009C7C92" w:rsidRDefault="009C7C92" w:rsidP="009C7C92">
      <w:pPr>
        <w:spacing w:before="23" w:after="23"/>
        <w:rPr>
          <w:rFonts w:ascii="Times New Roman" w:hAnsi="Times New Roman" w:cs="Times New Roman"/>
          <w:sz w:val="16"/>
          <w:szCs w:val="16"/>
          <w:lang w:eastAsia="ru-RU"/>
        </w:rPr>
      </w:pPr>
      <w:r w:rsidRPr="009C7C92">
        <w:rPr>
          <w:rFonts w:ascii="Times New Roman" w:hAnsi="Times New Roman" w:cs="Times New Roman"/>
          <w:sz w:val="16"/>
          <w:szCs w:val="16"/>
          <w:lang w:eastAsia="ru-RU"/>
        </w:rPr>
        <w:t>В соответствии с законодательством Российской Федерации, к заработной плате обслуживающего персонала устанавливается районный коэффициент (коэффициент) – 1,15.</w:t>
      </w:r>
    </w:p>
    <w:p w:rsidR="009C7C92" w:rsidRPr="009C7C92" w:rsidRDefault="009C7C92" w:rsidP="009C7C92">
      <w:pPr>
        <w:spacing w:before="23" w:after="23"/>
        <w:rPr>
          <w:rFonts w:ascii="Times New Roman" w:hAnsi="Times New Roman" w:cs="Times New Roman"/>
          <w:sz w:val="16"/>
          <w:szCs w:val="16"/>
          <w:lang w:eastAsia="ru-RU"/>
        </w:rPr>
      </w:pPr>
    </w:p>
    <w:p w:rsidR="009C7C92" w:rsidRPr="009C7C92" w:rsidRDefault="009C7C92" w:rsidP="009C7C92">
      <w:pPr>
        <w:spacing w:before="23" w:after="23"/>
        <w:rPr>
          <w:rFonts w:ascii="Times New Roman" w:hAnsi="Times New Roman" w:cs="Times New Roman"/>
          <w:color w:val="5C5B5B"/>
          <w:sz w:val="16"/>
          <w:szCs w:val="16"/>
          <w:lang w:eastAsia="ru-RU"/>
        </w:rPr>
      </w:pPr>
      <w:r w:rsidRPr="009C7C92">
        <w:rPr>
          <w:rFonts w:ascii="Times New Roman" w:hAnsi="Times New Roman" w:cs="Times New Roman"/>
          <w:sz w:val="16"/>
          <w:szCs w:val="16"/>
          <w:lang w:eastAsia="ru-RU"/>
        </w:rPr>
        <w:t>2.1.  Размеры ставок заработной платы обслуживающего персонала.</w:t>
      </w:r>
      <w:r w:rsidRPr="009C7C92">
        <w:rPr>
          <w:rFonts w:ascii="Times New Roman" w:hAnsi="Times New Roman" w:cs="Times New Roman"/>
          <w:color w:val="5C5B5B"/>
          <w:sz w:val="16"/>
          <w:szCs w:val="16"/>
          <w:lang w:eastAsia="ru-RU"/>
        </w:rPr>
        <w:t xml:space="preserve"> </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Размеры должностных окладов работников обслуживающего персонала:</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а) водитель - 3458 рублей;</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б) уборщик служебных помещений – 2357 рублей.</w:t>
      </w:r>
    </w:p>
    <w:p w:rsidR="009C7C92" w:rsidRPr="009C7C92" w:rsidRDefault="009C7C92" w:rsidP="009C7C92">
      <w:pPr>
        <w:spacing w:before="23" w:after="23"/>
        <w:rPr>
          <w:rFonts w:ascii="Times New Roman" w:hAnsi="Times New Roman" w:cs="Times New Roman"/>
          <w:color w:val="0D0D0D"/>
          <w:sz w:val="16"/>
          <w:szCs w:val="16"/>
          <w:lang w:eastAsia="ru-RU"/>
        </w:rPr>
      </w:pP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2.2. Повышающий коэффициент  за выслугу лет.</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lastRenderedPageBreak/>
        <w:t>2.2.1.Обслуживающему персоналу устанавливаются повышающие коэффициенты к должностным окладам (ставкам заработной платы):</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  за выслугу лет в органах местного самоуправления.      </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Повышающие коэффициент к окладу за выслугу лет устанавливается обслуживающему персоналу в зависимости от общего количества лет, проработанных в местных органах самоуправления. В стаж работы, дающего право на установление повышающего коэффициента за выслугу лет, засчитывается время по уходу за  ребенком до достижения им возраста трёх лет. </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Размеры повышающего коэффициента к окладу (ставке заработной платы) за выслугу  лет:</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при выслуге лет от 1 года до 3 лет – до 0,10;</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при выслуге лет от 3  до  5  лет       – до 0,15;</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при выслуге лет свыше  5 лет         – до 0,20.</w:t>
      </w:r>
    </w:p>
    <w:p w:rsidR="009C7C92" w:rsidRPr="009C7C92" w:rsidRDefault="009C7C92" w:rsidP="009C7C92">
      <w:pPr>
        <w:tabs>
          <w:tab w:val="left" w:pos="1300"/>
        </w:tabs>
        <w:rPr>
          <w:rFonts w:ascii="Times New Roman" w:hAnsi="Times New Roman" w:cs="Times New Roman"/>
          <w:sz w:val="16"/>
          <w:szCs w:val="16"/>
          <w:lang w:eastAsia="ru-RU"/>
        </w:rPr>
      </w:pPr>
      <w:r w:rsidRPr="009C7C92">
        <w:rPr>
          <w:rFonts w:ascii="Times New Roman" w:hAnsi="Times New Roman" w:cs="Times New Roman"/>
          <w:sz w:val="16"/>
          <w:szCs w:val="16"/>
          <w:lang w:eastAsia="ru-RU"/>
        </w:rPr>
        <w:t>Изменение размера повышающего коэффициента к окладу за выслугу  лет производится со дня  достижения стажа, дающего право на увеличение размера коэффициента, на основании документов, подтверждающих стаж работы.</w:t>
      </w:r>
    </w:p>
    <w:p w:rsidR="009C7C92" w:rsidRPr="009C7C92" w:rsidRDefault="009C7C92" w:rsidP="009C7C92">
      <w:pPr>
        <w:tabs>
          <w:tab w:val="left" w:pos="1300"/>
        </w:tabs>
        <w:rPr>
          <w:rFonts w:ascii="Times New Roman" w:hAnsi="Times New Roman" w:cs="Times New Roman"/>
          <w:sz w:val="16"/>
          <w:szCs w:val="16"/>
          <w:lang w:eastAsia="ru-RU"/>
        </w:rPr>
      </w:pPr>
      <w:r w:rsidRPr="009C7C92">
        <w:rPr>
          <w:rFonts w:ascii="Times New Roman" w:hAnsi="Times New Roman" w:cs="Times New Roman"/>
          <w:sz w:val="16"/>
          <w:szCs w:val="16"/>
          <w:lang w:eastAsia="ru-RU"/>
        </w:rPr>
        <w:t>2.2.2. Размер выплаты по повышающим  коэффициентам к должностному окладу  определяется путем умножения  должностного оклада  работника на повышающий коэффициент.</w:t>
      </w:r>
    </w:p>
    <w:p w:rsidR="009C7C92" w:rsidRPr="009C7C92" w:rsidRDefault="009C7C92" w:rsidP="009C7C92">
      <w:pPr>
        <w:tabs>
          <w:tab w:val="left" w:pos="1300"/>
        </w:tabs>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2.2.3. Применение повышающих коэффициентов к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 </w:t>
      </w:r>
    </w:p>
    <w:p w:rsidR="009C7C92" w:rsidRPr="009C7C92" w:rsidRDefault="009C7C92" w:rsidP="009C7C92">
      <w:pPr>
        <w:tabs>
          <w:tab w:val="left" w:pos="1300"/>
        </w:tabs>
        <w:rPr>
          <w:rFonts w:ascii="Times New Roman" w:hAnsi="Times New Roman" w:cs="Times New Roman"/>
          <w:sz w:val="16"/>
          <w:szCs w:val="16"/>
          <w:lang w:eastAsia="ru-RU"/>
        </w:rPr>
      </w:pPr>
      <w:r w:rsidRPr="009C7C92">
        <w:rPr>
          <w:rFonts w:ascii="Times New Roman" w:hAnsi="Times New Roman" w:cs="Times New Roman"/>
          <w:sz w:val="16"/>
          <w:szCs w:val="16"/>
          <w:lang w:eastAsia="ru-RU"/>
        </w:rPr>
        <w:t>Выплаты по повышающим коэффициентам к должностному окладу  носят стимулирующий характер и устанавливаются на определённый период времени в течение соответствующего календарного года.</w:t>
      </w:r>
    </w:p>
    <w:p w:rsidR="009C7C92" w:rsidRPr="009C7C92" w:rsidRDefault="009C7C92" w:rsidP="009C7C92">
      <w:pPr>
        <w:tabs>
          <w:tab w:val="left" w:pos="1300"/>
        </w:tabs>
        <w:rPr>
          <w:rFonts w:ascii="Times New Roman" w:hAnsi="Times New Roman" w:cs="Times New Roman"/>
          <w:sz w:val="16"/>
          <w:szCs w:val="16"/>
          <w:lang w:eastAsia="ru-RU"/>
        </w:rPr>
      </w:pPr>
    </w:p>
    <w:p w:rsidR="009C7C92" w:rsidRPr="009C7C92" w:rsidRDefault="009C7C92" w:rsidP="009C7C92">
      <w:pPr>
        <w:tabs>
          <w:tab w:val="left" w:pos="1300"/>
        </w:tabs>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2.3. Порядок и условия выплат стимулирующего характера (ежемесячная премия). </w:t>
      </w:r>
    </w:p>
    <w:p w:rsidR="009C7C92" w:rsidRPr="009C7C92" w:rsidRDefault="009C7C92" w:rsidP="009C7C92">
      <w:pPr>
        <w:tabs>
          <w:tab w:val="left" w:pos="1300"/>
        </w:tabs>
        <w:rPr>
          <w:rFonts w:ascii="Times New Roman" w:hAnsi="Times New Roman" w:cs="Times New Roman"/>
          <w:sz w:val="16"/>
          <w:szCs w:val="16"/>
          <w:lang w:eastAsia="ru-RU"/>
        </w:rPr>
      </w:pPr>
      <w:r w:rsidRPr="009C7C92">
        <w:rPr>
          <w:rFonts w:ascii="Times New Roman" w:hAnsi="Times New Roman" w:cs="Times New Roman"/>
          <w:sz w:val="16"/>
          <w:szCs w:val="16"/>
          <w:lang w:eastAsia="ru-RU"/>
        </w:rPr>
        <w:t>2.3.1. Ежемесячная премия устанавливается с целью поощрения работников за общие результаты труда по итогам работы за месяц и учитывают:</w:t>
      </w:r>
      <w:r w:rsidRPr="009C7C92">
        <w:rPr>
          <w:rFonts w:ascii="Times New Roman" w:hAnsi="Times New Roman" w:cs="Times New Roman"/>
          <w:sz w:val="16"/>
          <w:szCs w:val="16"/>
          <w:lang w:eastAsia="ru-RU"/>
        </w:rPr>
        <w:tab/>
      </w:r>
    </w:p>
    <w:p w:rsidR="009C7C92" w:rsidRPr="009C7C92" w:rsidRDefault="009C7C92" w:rsidP="009C7C92">
      <w:pPr>
        <w:tabs>
          <w:tab w:val="left" w:pos="940"/>
        </w:tabs>
        <w:rPr>
          <w:rFonts w:ascii="Times New Roman" w:hAnsi="Times New Roman" w:cs="Times New Roman"/>
          <w:sz w:val="16"/>
          <w:szCs w:val="16"/>
          <w:lang w:eastAsia="ru-RU"/>
        </w:rPr>
      </w:pPr>
      <w:r w:rsidRPr="009C7C92">
        <w:rPr>
          <w:rFonts w:ascii="Times New Roman" w:hAnsi="Times New Roman" w:cs="Times New Roman"/>
          <w:sz w:val="16"/>
          <w:szCs w:val="16"/>
          <w:lang w:eastAsia="ru-RU"/>
        </w:rPr>
        <w:t>- успешное и добросовестное исполнение работником своих должностных обязанностей в соответствующем периоде;</w:t>
      </w:r>
    </w:p>
    <w:p w:rsidR="009C7C92" w:rsidRPr="009C7C92" w:rsidRDefault="009C7C92" w:rsidP="009C7C92">
      <w:pPr>
        <w:tabs>
          <w:tab w:val="left" w:pos="940"/>
        </w:tabs>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 выполнение порученной работы, связанной с обеспечением безаварийной работы, ненормированным рабочим днем. </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Обслуживающему персоналу выплачивается премия ежемесячно в следующих размерах:</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рабочим из числа обслуживающего персонала (уборщикам служебных помещений) - до 750 процентов должностного оклада;</w:t>
      </w:r>
    </w:p>
    <w:p w:rsidR="009C7C92" w:rsidRPr="009C7C92" w:rsidRDefault="009C7C92" w:rsidP="009C7C92">
      <w:pPr>
        <w:rPr>
          <w:rFonts w:ascii="Times New Roman" w:hAnsi="Times New Roman" w:cs="Times New Roman"/>
          <w:color w:val="0D0D0D"/>
          <w:sz w:val="16"/>
          <w:szCs w:val="16"/>
          <w:lang w:eastAsia="ru-RU"/>
        </w:rPr>
      </w:pPr>
      <w:r w:rsidRPr="009C7C92">
        <w:rPr>
          <w:rFonts w:ascii="Times New Roman" w:hAnsi="Times New Roman" w:cs="Times New Roman"/>
          <w:color w:val="0D0D0D"/>
          <w:sz w:val="16"/>
          <w:szCs w:val="16"/>
          <w:lang w:eastAsia="ru-RU"/>
        </w:rPr>
        <w:t>рабочим из числа обслуживающего персонала (водителям) - до 600 процентов от должностного оклада.</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color w:val="0D0D0D"/>
          <w:sz w:val="16"/>
          <w:szCs w:val="16"/>
          <w:lang w:eastAsia="ru-RU"/>
        </w:rPr>
        <w:t>Конкретный р</w:t>
      </w:r>
      <w:r w:rsidRPr="009C7C92">
        <w:rPr>
          <w:rFonts w:ascii="Times New Roman" w:hAnsi="Times New Roman" w:cs="Times New Roman"/>
          <w:sz w:val="16"/>
          <w:szCs w:val="16"/>
          <w:lang w:eastAsia="ru-RU"/>
        </w:rPr>
        <w:t>азмер ежемесячной премии обслуживающему персоналу устанавливается на основании  распоряжения главы сельсовета.</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2.3.2. Заработная плата работников (без учета стимулирующих выплат), устанавливаемая в соответствии с системой оплаты труда, определённой настоящим Положением, не может быть меньше заработной платы (без учета стимулирующих выплат), выплачиваемой  на основе Единой тарифной сетки по оплате труда работников администрации муниципального образования Новочеркасский сельсовет Саракташского района, при условии сохранения объёма должностных  обязанностей работников и выполнения ими работ той же  квалификации. </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2.3.3. Основными условиями повышения размера ежемесячной премии  являются:</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изменение существенных условий  труда, связанных с увеличением должностных обязанностей (с обязательным внесением изменений в трудовой договор и должностную инструкцию);</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выполнение сложных и важных  работ по обеспечению деятельности  органов местного самоуправления;</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проявление инициативы и творческого подхода к делу.</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Если работник  в течение года не достиг условий, предусматривающих повышения премии, размер премии остается на прежнем уровне.</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2.3.4. Изменение размера ежемесячной премии оформляется распоряжением главы сельсовета.</w:t>
      </w:r>
    </w:p>
    <w:p w:rsidR="009C7C92" w:rsidRPr="009C7C92" w:rsidRDefault="009C7C92" w:rsidP="009C7C92">
      <w:pPr>
        <w:tabs>
          <w:tab w:val="left" w:pos="940"/>
        </w:tabs>
        <w:rPr>
          <w:rFonts w:ascii="Times New Roman" w:hAnsi="Times New Roman" w:cs="Times New Roman"/>
          <w:sz w:val="16"/>
          <w:szCs w:val="16"/>
          <w:lang w:eastAsia="ru-RU"/>
        </w:rPr>
      </w:pPr>
      <w:r w:rsidRPr="009C7C92">
        <w:rPr>
          <w:rFonts w:ascii="Times New Roman" w:hAnsi="Times New Roman" w:cs="Times New Roman"/>
          <w:sz w:val="16"/>
          <w:szCs w:val="16"/>
          <w:lang w:eastAsia="ru-RU"/>
        </w:rPr>
        <w:t>2.3.5. Стимулирующие выплаты устанавливаются на определённый период времени в течение соответствующего календарного года и могут быть пересмотрены в соответствии с правилами  настоящего Положения.</w:t>
      </w:r>
    </w:p>
    <w:p w:rsidR="009C7C92" w:rsidRPr="009C7C92" w:rsidRDefault="009C7C92" w:rsidP="009C7C92">
      <w:pPr>
        <w:tabs>
          <w:tab w:val="left" w:pos="940"/>
        </w:tabs>
        <w:rPr>
          <w:rFonts w:ascii="Times New Roman" w:hAnsi="Times New Roman" w:cs="Times New Roman"/>
          <w:sz w:val="16"/>
          <w:szCs w:val="16"/>
          <w:lang w:eastAsia="ru-RU"/>
        </w:rPr>
      </w:pPr>
      <w:r w:rsidRPr="009C7C92">
        <w:rPr>
          <w:rFonts w:ascii="Times New Roman" w:hAnsi="Times New Roman" w:cs="Times New Roman"/>
          <w:sz w:val="16"/>
          <w:szCs w:val="16"/>
          <w:lang w:eastAsia="ru-RU"/>
        </w:rPr>
        <w:t>2.3.6.  При отсутствии или недостатке соответствующих (бюджетных) финансовых средств, глава сельсовета вправе приостановить выплату стимулирующих надбавок, уменьшить либо отменить их выплату, предупредив работников об этом в установленном законодательством порядке.</w:t>
      </w:r>
    </w:p>
    <w:p w:rsidR="009C7C92" w:rsidRPr="009C7C92" w:rsidRDefault="009C7C92" w:rsidP="009C7C92">
      <w:pPr>
        <w:rPr>
          <w:rFonts w:ascii="Times New Roman" w:hAnsi="Times New Roman" w:cs="Times New Roman"/>
          <w:sz w:val="16"/>
          <w:szCs w:val="16"/>
          <w:lang w:eastAsia="ru-RU"/>
        </w:rPr>
      </w:pPr>
    </w:p>
    <w:p w:rsidR="009C7C92" w:rsidRPr="009C7C92" w:rsidRDefault="009C7C92" w:rsidP="009C7C92">
      <w:pPr>
        <w:spacing w:before="23" w:after="23"/>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2.4. Другие вопросы оплаты труда.  </w:t>
      </w:r>
    </w:p>
    <w:p w:rsidR="009C7C92" w:rsidRPr="009C7C92" w:rsidRDefault="009C7C92" w:rsidP="009C7C92">
      <w:pPr>
        <w:spacing w:before="23" w:after="23"/>
        <w:rPr>
          <w:rFonts w:ascii="Times New Roman" w:hAnsi="Times New Roman" w:cs="Times New Roman"/>
          <w:color w:val="0D0D0D"/>
          <w:sz w:val="16"/>
          <w:szCs w:val="16"/>
          <w:lang w:eastAsia="ru-RU"/>
        </w:rPr>
      </w:pPr>
      <w:r w:rsidRPr="009C7C92">
        <w:rPr>
          <w:rFonts w:ascii="Times New Roman" w:hAnsi="Times New Roman" w:cs="Times New Roman"/>
          <w:color w:val="0D0D0D"/>
          <w:sz w:val="16"/>
          <w:szCs w:val="16"/>
          <w:lang w:eastAsia="ru-RU"/>
        </w:rPr>
        <w:t xml:space="preserve">Работникам обслуживающего персонала выплачивается материальная помощь, единовременная выплата, выплата ежеквартальной премии,  и премия по результатам работы за год. </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 xml:space="preserve">Решение об оказании материальной помощи, единовременной выплате, ежеквартальной премии  и премии по </w:t>
      </w:r>
      <w:r w:rsidRPr="009C7C92">
        <w:rPr>
          <w:rFonts w:ascii="Times New Roman" w:hAnsi="Times New Roman" w:cs="Times New Roman"/>
          <w:color w:val="0D0D0D"/>
          <w:sz w:val="16"/>
          <w:szCs w:val="16"/>
          <w:lang w:eastAsia="ru-RU"/>
        </w:rPr>
        <w:t>результатам работы за год</w:t>
      </w:r>
      <w:r w:rsidRPr="009C7C92">
        <w:rPr>
          <w:rFonts w:ascii="Times New Roman" w:hAnsi="Times New Roman" w:cs="Times New Roman"/>
          <w:sz w:val="16"/>
          <w:szCs w:val="16"/>
          <w:lang w:eastAsia="ru-RU"/>
        </w:rPr>
        <w:t xml:space="preserve"> и их конкретных размерах принимает глава сельсовета.          </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2.4.1.Единовременная выплата при предоставлении работникам обслуживающего персонала ежегодного оплачиваемого  отпуска устанавливается в размере двух должностных окладов и выплачивается  один раз в календарном году  при уходе в очередной оплачиваемый отпуск. Основанием для предоставления единовременной выплаты является распоряжение главы сельсовета о предоставлении ежегодного оплачиваемого отпуска.</w:t>
      </w:r>
    </w:p>
    <w:p w:rsidR="009C7C92" w:rsidRPr="009C7C92" w:rsidRDefault="009C7C92" w:rsidP="009C7C92">
      <w:pPr>
        <w:rPr>
          <w:rFonts w:ascii="Times New Roman" w:hAnsi="Times New Roman" w:cs="Times New Roman"/>
          <w:sz w:val="16"/>
          <w:szCs w:val="16"/>
          <w:lang w:eastAsia="ru-RU"/>
        </w:rPr>
      </w:pPr>
      <w:r w:rsidRPr="009C7C92">
        <w:rPr>
          <w:rFonts w:ascii="Times New Roman" w:hAnsi="Times New Roman" w:cs="Times New Roman"/>
          <w:sz w:val="16"/>
          <w:szCs w:val="16"/>
          <w:lang w:eastAsia="ru-RU"/>
        </w:rPr>
        <w:t>2.4.2. Работникам обслуживающего персонала в связи со смертью близких родственников (родители, муж, жена, дети), в связи с юбилейными датами (мужчина – 50, 60, 65 лет, женщина 50, 55, 60 лет.), по случаю бракосочетания (в случае вступления в брак впервые) и рождения ребёнка выплачивается материальная помощь в размере одного  должностного оклада (не более 1 раза в год) и предоставляется дополнительный оплачиваемый отпуск в количестве 3 дней.</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Работник обслуживающего персонала администрации сельсовета вместе с заявлением должен предоставить работодателю  копию соответствующего документа, подтверждающего его право на получение материальной помощи по соответствующему основанию: свидетельства о смерти, свидетельства о рождении, свидетельства о заключении брака.</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2.4.3. Решение о выплате ежеквартальной премии работникам обслуживающего персонала принимается главой сельсовета,  выплачивается в пределах средств фонда оплаты труда и максимальными размерами не ограничивается. </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Основными показателями премирования являются:</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оперативность, профессионализм, добросовестное и качественное выполнение обязанностей, предусмотренных должностными инструкциями;</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выполнение работ, имеющих особую сложность;</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своевременное либо досрочное выполнение на высоком профессиональном уровне сложных заданий и поручений главы муниципального образования, руководителя отраслевого (функционального) органа; </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выполнение в оперативном режиме большого объема внеплановой работы. </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Вновь принятым работникам обслуживающего персонала премия выплачивается пропорционально отработанному времени.</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Размер премии определяется в абсолютных суммах (рублях) либо может устанавливаться в процентах от должностного оклада; денежного содержания.</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Решение о выплате премии оформляется распоряжением главы сельсовета с указанием в нем конкретных размеров премий.</w:t>
      </w:r>
    </w:p>
    <w:p w:rsidR="009C7C92" w:rsidRPr="009C7C92" w:rsidRDefault="009C7C92" w:rsidP="009C7C92">
      <w:pPr>
        <w:autoSpaceDN w:val="0"/>
        <w:adjustRightInd w:val="0"/>
        <w:rPr>
          <w:rFonts w:ascii="Times New Roman" w:hAnsi="Times New Roman" w:cs="Times New Roman"/>
          <w:sz w:val="16"/>
          <w:szCs w:val="16"/>
        </w:rPr>
      </w:pP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w:t>
      </w:r>
    </w:p>
    <w:p w:rsidR="009C7C92" w:rsidRPr="009C7C92" w:rsidRDefault="009C7C92" w:rsidP="009C7C92">
      <w:pPr>
        <w:autoSpaceDN w:val="0"/>
        <w:adjustRightInd w:val="0"/>
        <w:rPr>
          <w:rFonts w:ascii="Times New Roman" w:hAnsi="Times New Roman" w:cs="Times New Roman"/>
          <w:sz w:val="16"/>
          <w:szCs w:val="16"/>
          <w:u w:val="single"/>
        </w:rPr>
      </w:pPr>
      <w:r w:rsidRPr="009C7C92">
        <w:rPr>
          <w:rFonts w:ascii="Times New Roman" w:hAnsi="Times New Roman" w:cs="Times New Roman"/>
          <w:sz w:val="16"/>
          <w:szCs w:val="16"/>
        </w:rPr>
        <w:t xml:space="preserve">  2.4.4. </w:t>
      </w:r>
      <w:r w:rsidRPr="009C7C92">
        <w:rPr>
          <w:rFonts w:ascii="Times New Roman" w:hAnsi="Times New Roman" w:cs="Times New Roman"/>
          <w:sz w:val="16"/>
          <w:szCs w:val="16"/>
          <w:u w:val="single"/>
        </w:rPr>
        <w:t>Премии по результатам работы за год</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Премирование работников обслуживающего персонала производится  в пределах фонда оплаты труда 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 повышения ответственности за порученный участок </w:t>
      </w:r>
      <w:r w:rsidRPr="009C7C92">
        <w:rPr>
          <w:rFonts w:ascii="Times New Roman" w:hAnsi="Times New Roman" w:cs="Times New Roman"/>
          <w:sz w:val="16"/>
          <w:szCs w:val="16"/>
        </w:rPr>
        <w:lastRenderedPageBreak/>
        <w:t>работы.</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Премия по результатам работы за год выплачивается на основании постановления администрации сельсовета.</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Право на получение премии по результатам работы не имеют работники обслуживающего персонала, уволенные по основаниям, предусмотренным </w:t>
      </w:r>
      <w:hyperlink r:id="rId14" w:history="1">
        <w:r w:rsidRPr="009C7C92">
          <w:rPr>
            <w:rFonts w:ascii="Times New Roman" w:hAnsi="Times New Roman" w:cs="Times New Roman"/>
            <w:color w:val="262626"/>
            <w:sz w:val="16"/>
            <w:szCs w:val="16"/>
          </w:rPr>
          <w:t>статьей 77</w:t>
        </w:r>
      </w:hyperlink>
      <w:r w:rsidRPr="009C7C92">
        <w:rPr>
          <w:rFonts w:ascii="Times New Roman" w:hAnsi="Times New Roman" w:cs="Times New Roman"/>
          <w:sz w:val="16"/>
          <w:szCs w:val="16"/>
        </w:rPr>
        <w:t xml:space="preserve"> Трудового кодекса Российской Федерации (собственное желание) за исключением случаев увольнения в связи:</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с призывом на действительную военную службу;</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с выходом на пенсию;</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с организационно-штатными мероприятиями </w:t>
      </w:r>
      <w:r w:rsidRPr="009C7C92">
        <w:rPr>
          <w:rFonts w:ascii="Times New Roman" w:hAnsi="Times New Roman" w:cs="Times New Roman"/>
          <w:color w:val="262626"/>
          <w:sz w:val="16"/>
          <w:szCs w:val="16"/>
        </w:rPr>
        <w:t>(</w:t>
      </w:r>
      <w:hyperlink r:id="rId15" w:history="1">
        <w:r w:rsidRPr="009C7C92">
          <w:rPr>
            <w:rFonts w:ascii="Times New Roman" w:hAnsi="Times New Roman" w:cs="Times New Roman"/>
            <w:color w:val="262626"/>
            <w:sz w:val="16"/>
            <w:szCs w:val="16"/>
          </w:rPr>
          <w:t>пп. 1</w:t>
        </w:r>
      </w:hyperlink>
      <w:r w:rsidRPr="009C7C92">
        <w:rPr>
          <w:rFonts w:ascii="Times New Roman" w:hAnsi="Times New Roman" w:cs="Times New Roman"/>
          <w:color w:val="262626"/>
          <w:sz w:val="16"/>
          <w:szCs w:val="16"/>
        </w:rPr>
        <w:t xml:space="preserve">, </w:t>
      </w:r>
      <w:hyperlink r:id="rId16" w:history="1">
        <w:r w:rsidRPr="009C7C92">
          <w:rPr>
            <w:rFonts w:ascii="Times New Roman" w:hAnsi="Times New Roman" w:cs="Times New Roman"/>
            <w:color w:val="262626"/>
            <w:sz w:val="16"/>
            <w:szCs w:val="16"/>
          </w:rPr>
          <w:t>2 части первой статьи 81</w:t>
        </w:r>
      </w:hyperlink>
      <w:r w:rsidRPr="009C7C92">
        <w:rPr>
          <w:rFonts w:ascii="Times New Roman" w:hAnsi="Times New Roman" w:cs="Times New Roman"/>
          <w:sz w:val="16"/>
          <w:szCs w:val="16"/>
        </w:rPr>
        <w:t xml:space="preserve"> Трудового кодекса Российской Федерации).</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Премия не выплачивается работникам обслуживающего персонала:</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принятым сроком до одного года;</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имеющим 2 и более неснятых дисциплинарных взыскания в отчетном году;</w:t>
      </w:r>
    </w:p>
    <w:p w:rsidR="009C7C92" w:rsidRPr="009C7C92" w:rsidRDefault="009C7C92" w:rsidP="009C7C92">
      <w:pPr>
        <w:autoSpaceDN w:val="0"/>
        <w:adjustRightInd w:val="0"/>
        <w:rPr>
          <w:rFonts w:ascii="Times New Roman" w:hAnsi="Times New Roman" w:cs="Times New Roman"/>
          <w:sz w:val="16"/>
          <w:szCs w:val="16"/>
        </w:rPr>
      </w:pPr>
      <w:r w:rsidRPr="009C7C92">
        <w:rPr>
          <w:rFonts w:ascii="Times New Roman" w:hAnsi="Times New Roman" w:cs="Times New Roman"/>
          <w:sz w:val="16"/>
          <w:szCs w:val="16"/>
        </w:rPr>
        <w:t xml:space="preserve">- допустившим в течение года грубое нарушение трудовой дисциплины, предусмотренное Трудовым </w:t>
      </w:r>
      <w:hyperlink r:id="rId17" w:history="1">
        <w:r w:rsidRPr="009C7C92">
          <w:rPr>
            <w:rFonts w:ascii="Times New Roman" w:hAnsi="Times New Roman" w:cs="Times New Roman"/>
            <w:color w:val="262626"/>
            <w:sz w:val="16"/>
            <w:szCs w:val="16"/>
          </w:rPr>
          <w:t>кодексом</w:t>
        </w:r>
      </w:hyperlink>
      <w:r w:rsidRPr="009C7C92">
        <w:rPr>
          <w:rFonts w:ascii="Times New Roman" w:hAnsi="Times New Roman" w:cs="Times New Roman"/>
          <w:sz w:val="16"/>
          <w:szCs w:val="16"/>
        </w:rPr>
        <w:t xml:space="preserve"> Российской Федерации, вне зависимости от применения к ним мер дисциплинарного взыскания.</w:t>
      </w:r>
    </w:p>
    <w:p w:rsidR="009C7C92" w:rsidRPr="009C7C92" w:rsidRDefault="009C7C92" w:rsidP="009C7C92">
      <w:pPr>
        <w:autoSpaceDN w:val="0"/>
        <w:adjustRightInd w:val="0"/>
        <w:rPr>
          <w:rFonts w:ascii="Times New Roman" w:hAnsi="Times New Roman" w:cs="Times New Roman"/>
          <w:sz w:val="16"/>
          <w:szCs w:val="16"/>
        </w:rPr>
      </w:pPr>
    </w:p>
    <w:p w:rsidR="009C7C92" w:rsidRPr="009C7C92" w:rsidRDefault="009C7C92" w:rsidP="009C7C92">
      <w:pPr>
        <w:autoSpaceDN w:val="0"/>
        <w:adjustRightInd w:val="0"/>
        <w:ind w:firstLine="540"/>
        <w:outlineLvl w:val="1"/>
        <w:rPr>
          <w:rFonts w:ascii="Times New Roman" w:eastAsia="Calibri" w:hAnsi="Times New Roman" w:cs="Times New Roman"/>
          <w:sz w:val="16"/>
          <w:szCs w:val="16"/>
        </w:rPr>
      </w:pPr>
      <w:r w:rsidRPr="009C7C92">
        <w:rPr>
          <w:rFonts w:ascii="Times New Roman" w:eastAsia="Calibri" w:hAnsi="Times New Roman" w:cs="Times New Roman"/>
          <w:sz w:val="16"/>
          <w:szCs w:val="16"/>
        </w:rPr>
        <w:t>2.5. Формирование фонда оплаты труда работников обслуживающего персонала  администрации муниципального образования Новочеркасский сельсовет   Саракташского района.</w:t>
      </w:r>
    </w:p>
    <w:p w:rsidR="009C7C92" w:rsidRPr="009C7C92" w:rsidRDefault="009C7C92" w:rsidP="009C7C92">
      <w:pPr>
        <w:autoSpaceDN w:val="0"/>
        <w:adjustRightInd w:val="0"/>
        <w:ind w:firstLine="540"/>
        <w:rPr>
          <w:rFonts w:ascii="Times New Roman" w:eastAsia="Calibri" w:hAnsi="Times New Roman" w:cs="Times New Roman"/>
          <w:sz w:val="16"/>
          <w:szCs w:val="16"/>
        </w:rPr>
      </w:pPr>
      <w:r w:rsidRPr="009C7C92">
        <w:rPr>
          <w:rFonts w:ascii="Times New Roman" w:eastAsia="Calibri" w:hAnsi="Times New Roman" w:cs="Times New Roman"/>
          <w:sz w:val="16"/>
          <w:szCs w:val="16"/>
        </w:rPr>
        <w:t xml:space="preserve">2.5.1. При формировании фонда оплаты труда работников обслуживающего персонала  администрации муниципального образования Новочеркасский сельсовет   Саракташского района, используется действующее штатное расписание (в расчете на год),  а также предусматривается единовременная выплата при предоставлении ежегодного оплачиваемого отпуска - в размере двух должностных  окладов с районным коэффициентом, одна премия по результатам работы за год   - в размере одного месячного фонда оплаты труда и материальная помощь - в размере одного должностного оклада без учета районного коэффициента. </w:t>
      </w:r>
    </w:p>
    <w:p w:rsidR="009C7C92" w:rsidRPr="009C7C92" w:rsidRDefault="009C7C92" w:rsidP="009C7C92">
      <w:pPr>
        <w:autoSpaceDN w:val="0"/>
        <w:adjustRightInd w:val="0"/>
        <w:ind w:firstLine="540"/>
        <w:rPr>
          <w:rFonts w:ascii="Times New Roman" w:eastAsia="Calibri" w:hAnsi="Times New Roman" w:cs="Times New Roman"/>
          <w:sz w:val="16"/>
          <w:szCs w:val="16"/>
        </w:rPr>
      </w:pPr>
      <w:r w:rsidRPr="009C7C92">
        <w:rPr>
          <w:rFonts w:ascii="Times New Roman" w:eastAsia="Calibri" w:hAnsi="Times New Roman" w:cs="Times New Roman"/>
          <w:sz w:val="16"/>
          <w:szCs w:val="16"/>
        </w:rPr>
        <w:t>2.5.2. Фонд оплаты труда работников обслуживающего персонала  администрации муниципального образования Новочеркасский сельсовет   Саракташского района формируется также за счет средств на выплату районного коэффициента. Работодатель вправе перераспределять средства фонда оплаты труда между выплатами, предусмотренными подпунктом</w:t>
      </w:r>
      <w:hyperlink w:anchor="Par179" w:history="1">
        <w:r w:rsidRPr="009C7C92">
          <w:rPr>
            <w:rFonts w:ascii="Times New Roman" w:eastAsia="Calibri" w:hAnsi="Times New Roman" w:cs="Times New Roman"/>
            <w:color w:val="262626"/>
            <w:sz w:val="16"/>
            <w:szCs w:val="16"/>
          </w:rPr>
          <w:t xml:space="preserve">  2.5.1</w:t>
        </w:r>
      </w:hyperlink>
      <w:r w:rsidRPr="009C7C92">
        <w:rPr>
          <w:rFonts w:ascii="Times New Roman" w:eastAsia="Calibri" w:hAnsi="Times New Roman" w:cs="Times New Roman"/>
          <w:sz w:val="16"/>
          <w:szCs w:val="16"/>
        </w:rPr>
        <w:t>.  настоящего раздела.</w:t>
      </w:r>
    </w:p>
    <w:p w:rsidR="009C7C92" w:rsidRPr="009C7C92" w:rsidRDefault="009C7C92" w:rsidP="009C7C92">
      <w:pPr>
        <w:autoSpaceDN w:val="0"/>
        <w:adjustRightInd w:val="0"/>
        <w:ind w:firstLine="540"/>
        <w:rPr>
          <w:rFonts w:ascii="Times New Roman" w:eastAsia="Calibri" w:hAnsi="Times New Roman" w:cs="Times New Roman"/>
          <w:sz w:val="16"/>
          <w:szCs w:val="16"/>
        </w:rPr>
      </w:pPr>
      <w:r w:rsidRPr="009C7C92">
        <w:rPr>
          <w:rFonts w:ascii="Times New Roman" w:eastAsia="Calibri" w:hAnsi="Times New Roman" w:cs="Times New Roman"/>
          <w:sz w:val="16"/>
          <w:szCs w:val="16"/>
        </w:rPr>
        <w:t>2.5.3. Фонд оплаты труда работников обслуживающего персонала  администрации муниципального образования Новочеркасский сельсовет   Саракташского района может быть увеличен за счет перераспределения расходов на текущее содержание и начислений на оплату труда в пределах сметы расходов.»</w:t>
      </w:r>
    </w:p>
    <w:p w:rsidR="009C7C92" w:rsidRPr="009C7C92" w:rsidRDefault="009C7C92" w:rsidP="009C7C92">
      <w:pPr>
        <w:pStyle w:val="ConsPlusNormal"/>
        <w:ind w:left="4320"/>
        <w:outlineLvl w:val="0"/>
        <w:rPr>
          <w:rFonts w:ascii="Times New Roman" w:hAnsi="Times New Roman" w:cs="Times New Roman"/>
          <w:sz w:val="16"/>
          <w:szCs w:val="16"/>
        </w:rPr>
      </w:pPr>
    </w:p>
    <w:p w:rsidR="009C7C92" w:rsidRPr="009C7C92" w:rsidRDefault="009C7C92" w:rsidP="009C7C92">
      <w:pPr>
        <w:pStyle w:val="ConsPlusNormal"/>
        <w:ind w:left="4320"/>
        <w:outlineLvl w:val="0"/>
        <w:rPr>
          <w:rFonts w:ascii="Times New Roman" w:hAnsi="Times New Roman" w:cs="Times New Roman"/>
          <w:sz w:val="16"/>
          <w:szCs w:val="16"/>
        </w:rPr>
      </w:pPr>
    </w:p>
    <w:p w:rsidR="009C7C92" w:rsidRPr="009C7C92" w:rsidRDefault="009C7C92" w:rsidP="009C7C92">
      <w:pPr>
        <w:pStyle w:val="ConsPlusNormal"/>
        <w:ind w:left="4320"/>
        <w:outlineLvl w:val="0"/>
        <w:rPr>
          <w:rFonts w:ascii="Times New Roman" w:hAnsi="Times New Roman" w:cs="Times New Roman"/>
          <w:sz w:val="16"/>
          <w:szCs w:val="16"/>
        </w:rPr>
      </w:pPr>
    </w:p>
    <w:p w:rsidR="009C7C92" w:rsidRPr="009C7C92" w:rsidRDefault="009C7C92" w:rsidP="009C7C92">
      <w:pPr>
        <w:pStyle w:val="ConsPlusNormal"/>
        <w:ind w:left="4320"/>
        <w:outlineLvl w:val="0"/>
        <w:rPr>
          <w:rFonts w:ascii="Times New Roman" w:hAnsi="Times New Roman" w:cs="Times New Roman"/>
          <w:sz w:val="16"/>
          <w:szCs w:val="16"/>
        </w:rPr>
      </w:pPr>
    </w:p>
    <w:p w:rsidR="009C7C92" w:rsidRPr="009C7C92" w:rsidRDefault="009C7C92" w:rsidP="009C7C92">
      <w:pPr>
        <w:pStyle w:val="ConsPlusNormal"/>
        <w:ind w:left="4320"/>
        <w:outlineLvl w:val="0"/>
        <w:rPr>
          <w:rFonts w:ascii="Times New Roman" w:hAnsi="Times New Roman" w:cs="Times New Roman"/>
          <w:sz w:val="16"/>
          <w:szCs w:val="16"/>
        </w:rPr>
      </w:pPr>
    </w:p>
    <w:p w:rsidR="009C7C92" w:rsidRPr="009C7C92" w:rsidRDefault="009C7C92" w:rsidP="009C7C92">
      <w:pPr>
        <w:pStyle w:val="ConsPlusNormal"/>
        <w:ind w:left="4320"/>
        <w:outlineLvl w:val="0"/>
        <w:rPr>
          <w:rFonts w:ascii="Times New Roman" w:hAnsi="Times New Roman" w:cs="Times New Roman"/>
          <w:sz w:val="16"/>
          <w:szCs w:val="16"/>
        </w:rPr>
      </w:pPr>
    </w:p>
    <w:p w:rsidR="009C7C92" w:rsidRPr="009C7C92" w:rsidRDefault="009C7C92" w:rsidP="009C7C92">
      <w:pPr>
        <w:pStyle w:val="ConsPlusNormal"/>
        <w:ind w:left="4320"/>
        <w:outlineLvl w:val="0"/>
        <w:rPr>
          <w:rFonts w:ascii="Times New Roman" w:hAnsi="Times New Roman" w:cs="Times New Roman"/>
          <w:sz w:val="16"/>
          <w:szCs w:val="16"/>
        </w:rPr>
      </w:pPr>
    </w:p>
    <w:p w:rsidR="009C7C92" w:rsidRPr="009C7C92" w:rsidRDefault="009C7C92" w:rsidP="009C7C92">
      <w:pPr>
        <w:pStyle w:val="ConsPlusNormal"/>
        <w:ind w:left="4320"/>
        <w:outlineLvl w:val="0"/>
        <w:rPr>
          <w:rFonts w:ascii="Times New Roman" w:hAnsi="Times New Roman" w:cs="Times New Roman"/>
          <w:sz w:val="16"/>
          <w:szCs w:val="16"/>
        </w:rPr>
      </w:pPr>
    </w:p>
    <w:p w:rsidR="009C7C92" w:rsidRPr="009C7C92" w:rsidRDefault="009C7C92" w:rsidP="009C7C92">
      <w:pPr>
        <w:pStyle w:val="ConsPlusNormal"/>
        <w:ind w:left="4320"/>
        <w:outlineLvl w:val="0"/>
        <w:rPr>
          <w:rFonts w:ascii="Times New Roman" w:hAnsi="Times New Roman" w:cs="Times New Roman"/>
          <w:sz w:val="16"/>
          <w:szCs w:val="16"/>
        </w:rPr>
      </w:pPr>
    </w:p>
    <w:p w:rsidR="009C7C92" w:rsidRPr="009C7C92" w:rsidRDefault="009C7C92" w:rsidP="009C7C92">
      <w:pPr>
        <w:pStyle w:val="ConsPlusNormal"/>
        <w:ind w:left="4320"/>
        <w:outlineLvl w:val="0"/>
        <w:rPr>
          <w:rFonts w:ascii="Times New Roman" w:hAnsi="Times New Roman" w:cs="Times New Roman"/>
          <w:sz w:val="16"/>
          <w:szCs w:val="16"/>
        </w:rPr>
      </w:pPr>
    </w:p>
    <w:p w:rsidR="009C7C92" w:rsidRPr="009C7C92" w:rsidRDefault="009C7C92" w:rsidP="009C7C92">
      <w:pPr>
        <w:pStyle w:val="ConsPlusNormal"/>
        <w:ind w:left="4320"/>
        <w:outlineLvl w:val="0"/>
        <w:rPr>
          <w:rFonts w:ascii="Times New Roman" w:hAnsi="Times New Roman" w:cs="Times New Roman"/>
          <w:sz w:val="16"/>
          <w:szCs w:val="16"/>
        </w:rPr>
      </w:pPr>
    </w:p>
    <w:p w:rsidR="009C7C92" w:rsidRPr="009C7C92" w:rsidRDefault="009C7C92" w:rsidP="009C7C92">
      <w:pPr>
        <w:pStyle w:val="ConsPlusNormal"/>
        <w:ind w:left="4320"/>
        <w:outlineLvl w:val="0"/>
        <w:rPr>
          <w:rFonts w:ascii="Times New Roman" w:hAnsi="Times New Roman" w:cs="Times New Roman"/>
          <w:sz w:val="16"/>
          <w:szCs w:val="16"/>
        </w:rPr>
      </w:pPr>
    </w:p>
    <w:p w:rsidR="009C7C92" w:rsidRPr="009C7C92" w:rsidRDefault="009C7C92" w:rsidP="009C7C92">
      <w:pPr>
        <w:pStyle w:val="ConsPlusNormal"/>
        <w:ind w:left="4320"/>
        <w:outlineLvl w:val="0"/>
        <w:rPr>
          <w:rFonts w:ascii="Times New Roman" w:hAnsi="Times New Roman" w:cs="Times New Roman"/>
          <w:sz w:val="16"/>
          <w:szCs w:val="16"/>
        </w:rPr>
      </w:pPr>
    </w:p>
    <w:p w:rsidR="009C7C92" w:rsidRPr="009C7C92" w:rsidRDefault="009C7C92" w:rsidP="009C7C92">
      <w:pPr>
        <w:pStyle w:val="ConsPlusNormal"/>
        <w:ind w:left="4320"/>
        <w:outlineLvl w:val="0"/>
        <w:rPr>
          <w:rFonts w:ascii="Times New Roman" w:hAnsi="Times New Roman" w:cs="Times New Roman"/>
          <w:sz w:val="16"/>
          <w:szCs w:val="16"/>
        </w:rPr>
      </w:pPr>
    </w:p>
    <w:p w:rsidR="009C7C92" w:rsidRPr="009C7C92" w:rsidRDefault="009C7C92" w:rsidP="009C7C92">
      <w:pPr>
        <w:pStyle w:val="ConsPlusNormal"/>
        <w:ind w:left="4320"/>
        <w:outlineLvl w:val="0"/>
        <w:rPr>
          <w:rFonts w:ascii="Times New Roman" w:hAnsi="Times New Roman" w:cs="Times New Roman"/>
          <w:sz w:val="16"/>
          <w:szCs w:val="16"/>
        </w:rPr>
      </w:pPr>
    </w:p>
    <w:p w:rsidR="00936A6E" w:rsidRPr="009C7C92" w:rsidRDefault="00936A6E">
      <w:pPr>
        <w:rPr>
          <w:sz w:val="16"/>
          <w:szCs w:val="16"/>
        </w:rPr>
      </w:pPr>
    </w:p>
    <w:sectPr w:rsidR="00936A6E" w:rsidRPr="009C7C92">
      <w:headerReference w:type="default" r:id="rId18"/>
      <w:pgSz w:w="11906" w:h="16838"/>
      <w:pgMar w:top="765" w:right="851" w:bottom="426" w:left="1701"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B7E" w:rsidRDefault="00E60B7E">
      <w:r>
        <w:separator/>
      </w:r>
    </w:p>
  </w:endnote>
  <w:endnote w:type="continuationSeparator" w:id="1">
    <w:p w:rsidR="00E60B7E" w:rsidRDefault="00E60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B7E" w:rsidRDefault="00E60B7E">
      <w:r>
        <w:separator/>
      </w:r>
    </w:p>
  </w:footnote>
  <w:footnote w:type="continuationSeparator" w:id="1">
    <w:p w:rsidR="00E60B7E" w:rsidRDefault="00E60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4AD" w:rsidRDefault="00B534AD">
    <w:pPr>
      <w:pStyle w:val="a4"/>
      <w:ind w:right="360"/>
    </w:pPr>
    <w:r>
      <w:pict>
        <v:shapetype id="_x0000_t202" coordsize="21600,21600" o:spt="202" path="m,l,21600r21600,l21600,xe">
          <v:stroke joinstyle="miter"/>
          <v:path gradientshapeok="t" o:connecttype="rect"/>
        </v:shapetype>
        <v:shape id="_x0000_s1025" type="#_x0000_t202" style="position:absolute;left:0;text-align:left;margin-left:512.7pt;margin-top:.05pt;width:48pt;height:13.75pt;z-index:251657728;mso-wrap-distance-left:0;mso-wrap-distance-right:0;mso-position-horizontal:right;mso-position-horizontal-relative:page" o:allowincell="f" stroked="f">
          <v:fill opacity="0" color2="black"/>
          <v:textbox inset="0,0,0,0">
            <w:txbxContent>
              <w:p w:rsidR="00B534AD" w:rsidRDefault="00B534AD">
                <w:pPr>
                  <w:pStyle w:val="a4"/>
                </w:pPr>
                <w:r>
                  <w:rPr>
                    <w:rStyle w:val="a3"/>
                  </w:rPr>
                  <w:fldChar w:fldCharType="begin"/>
                </w:r>
                <w:r>
                  <w:rPr>
                    <w:rStyle w:val="a3"/>
                  </w:rPr>
                  <w:instrText xml:space="preserve"> PAGE </w:instrText>
                </w:r>
                <w:r>
                  <w:rPr>
                    <w:rStyle w:val="a3"/>
                  </w:rPr>
                  <w:fldChar w:fldCharType="separate"/>
                </w:r>
                <w:r w:rsidR="00DD6DBD">
                  <w:rPr>
                    <w:rStyle w:val="a3"/>
                    <w:noProof/>
                  </w:rPr>
                  <w:t>8</w:t>
                </w:r>
                <w:r>
                  <w:rPr>
                    <w:rStyle w:val="a3"/>
                  </w:rPr>
                  <w:fldChar w:fldCharType="end"/>
                </w:r>
              </w:p>
            </w:txbxContent>
          </v:textbox>
          <w10:wrap type="square" side="larges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9C7C92"/>
    <w:rsid w:val="000545AD"/>
    <w:rsid w:val="002F7EFF"/>
    <w:rsid w:val="003A017B"/>
    <w:rsid w:val="003B56D0"/>
    <w:rsid w:val="005D7B7F"/>
    <w:rsid w:val="006E0253"/>
    <w:rsid w:val="00733D77"/>
    <w:rsid w:val="00765103"/>
    <w:rsid w:val="00936A6E"/>
    <w:rsid w:val="009C1B6A"/>
    <w:rsid w:val="009C7C92"/>
    <w:rsid w:val="00B534AD"/>
    <w:rsid w:val="00B61D75"/>
    <w:rsid w:val="00BB2AD2"/>
    <w:rsid w:val="00C43B8F"/>
    <w:rsid w:val="00C51C01"/>
    <w:rsid w:val="00DD6DBD"/>
    <w:rsid w:val="00E60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C92"/>
    <w:pPr>
      <w:widowControl w:val="0"/>
      <w:suppressAutoHyphens/>
      <w:autoSpaceDE w:val="0"/>
      <w:ind w:firstLine="720"/>
      <w:jc w:val="both"/>
    </w:pPr>
    <w:rPr>
      <w:rFonts w:ascii="Times New Roman CYR" w:hAnsi="Times New Roman CYR" w:cs="Times New Roman CYR"/>
      <w:sz w:val="24"/>
      <w:szCs w:val="24"/>
      <w:lang w:eastAsia="zh-CN"/>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rsid w:val="009C7C92"/>
  </w:style>
  <w:style w:type="paragraph" w:styleId="a4">
    <w:name w:val="header"/>
    <w:basedOn w:val="a"/>
    <w:rsid w:val="009C7C92"/>
    <w:pPr>
      <w:tabs>
        <w:tab w:val="center" w:pos="4677"/>
        <w:tab w:val="right" w:pos="9355"/>
      </w:tabs>
    </w:pPr>
  </w:style>
  <w:style w:type="paragraph" w:customStyle="1" w:styleId="ConsPlusNormal">
    <w:name w:val="ConsPlusNormal"/>
    <w:link w:val="ConsPlusNormal0"/>
    <w:rsid w:val="009C7C92"/>
    <w:pPr>
      <w:widowControl w:val="0"/>
      <w:suppressAutoHyphens/>
      <w:autoSpaceDE w:val="0"/>
    </w:pPr>
    <w:rPr>
      <w:rFonts w:ascii="Arial" w:hAnsi="Arial" w:cs="Arial"/>
      <w:lang w:eastAsia="zh-CN"/>
    </w:rPr>
  </w:style>
  <w:style w:type="paragraph" w:customStyle="1" w:styleId="CharCharCharChar">
    <w:name w:val="Char Char Char Char"/>
    <w:basedOn w:val="a"/>
    <w:next w:val="a"/>
    <w:link w:val="a0"/>
    <w:semiHidden/>
    <w:rsid w:val="009C7C92"/>
    <w:pPr>
      <w:widowControl/>
      <w:suppressAutoHyphens w:val="0"/>
      <w:autoSpaceDE/>
      <w:spacing w:after="160" w:line="240" w:lineRule="exact"/>
      <w:ind w:firstLine="0"/>
      <w:jc w:val="left"/>
    </w:pPr>
    <w:rPr>
      <w:rFonts w:ascii="Arial" w:hAnsi="Arial" w:cs="Arial"/>
      <w:sz w:val="20"/>
      <w:szCs w:val="20"/>
      <w:lang w:val="en-US" w:eastAsia="en-US"/>
    </w:rPr>
  </w:style>
  <w:style w:type="character" w:customStyle="1" w:styleId="ConsPlusNormal0">
    <w:name w:val="ConsPlusNormal Знак"/>
    <w:basedOn w:val="a0"/>
    <w:link w:val="ConsPlusNormal"/>
    <w:locked/>
    <w:rsid w:val="009C7C92"/>
    <w:rPr>
      <w:rFonts w:ascii="Arial" w:hAnsi="Arial" w:cs="Arial"/>
      <w:lang w:val="ru-RU" w:eastAsia="zh-CN" w:bidi="ar-SA"/>
    </w:rPr>
  </w:style>
  <w:style w:type="paragraph" w:styleId="a5">
    <w:name w:val="footer"/>
    <w:basedOn w:val="a"/>
    <w:rsid w:val="009C7C92"/>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5;&#1086;&#1089;&#1090;&#1072;&#1085;&#1086;&#1074;&#1083;&#1077;&#1085;&#1080;&#1077;%20&#1075;&#1083;&#1072;&#1074;&#1099;%20&#1072;&#1076;&#1084;\2019\&#1086;&#1082;&#1090;&#1103;&#1073;&#1088;&#1100;.doc" TargetMode="External"/><Relationship Id="rId13" Type="http://schemas.openxmlformats.org/officeDocument/2006/relationships/hyperlink" Target="consultantplus://offline/ref=D99DBDF1065F578ABB7FA55C4133063448872B6629CA4F392E11472A2FS8E1F"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consultantplus://offline/ref=D99DBDF1065F578ABB7FA55C4133063448872B6629CA4F392E11472A2F817C8C575639B774S4EFF" TargetMode="External"/><Relationship Id="rId17" Type="http://schemas.openxmlformats.org/officeDocument/2006/relationships/hyperlink" Target="consultantplus://offline/ref=D99DBDF1065F578ABB7FA55C4133063448872B6629CA4F392E11472A2FS8E1F" TargetMode="External"/><Relationship Id="rId2" Type="http://schemas.openxmlformats.org/officeDocument/2006/relationships/settings" Target="settings.xml"/><Relationship Id="rId16" Type="http://schemas.openxmlformats.org/officeDocument/2006/relationships/hyperlink" Target="consultantplus://offline/ref=D99DBDF1065F578ABB7FA55C4133063448872B6629CA4F392E11472A2F817C8C575639B774S4EF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D99DBDF1065F578ABB7FA55C4133063448872B6629CA4F392E11472A2F817C8C575639B774S4EEF" TargetMode="External"/><Relationship Id="rId5" Type="http://schemas.openxmlformats.org/officeDocument/2006/relationships/endnotes" Target="endnotes.xml"/><Relationship Id="rId15" Type="http://schemas.openxmlformats.org/officeDocument/2006/relationships/hyperlink" Target="consultantplus://offline/ref=D99DBDF1065F578ABB7FA55C4133063448872B6629CA4F392E11472A2F817C8C575639B774S4EEF" TargetMode="External"/><Relationship Id="rId10" Type="http://schemas.openxmlformats.org/officeDocument/2006/relationships/hyperlink" Target="consultantplus://offline/ref=D99DBDF1065F578ABB7FA55C4133063448872B6629CA4F392E11472A2F817C8C575639B27D4884D7S4E7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C:\Users\User\Desktop\&#1055;&#1086;&#1089;&#1090;&#1072;&#1085;&#1086;&#1074;&#1083;&#1077;&#1085;&#1080;&#1077;%20&#1075;&#1083;&#1072;&#1074;&#1099;%20&#1072;&#1076;&#1084;\2019\&#1086;&#1082;&#1090;&#1103;&#1073;&#1088;&#1100;.doc" TargetMode="External"/><Relationship Id="rId14" Type="http://schemas.openxmlformats.org/officeDocument/2006/relationships/hyperlink" Target="consultantplus://offline/ref=D99DBDF1065F578ABB7FA55C4133063448872B6629CA4F392E11472A2F817C8C575639B27D4884D7S4E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5056</Words>
  <Characters>28823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33812</CharactersWithSpaces>
  <SharedDoc>false</SharedDoc>
  <HLinks>
    <vt:vector size="72" baseType="variant">
      <vt:variant>
        <vt:i4>6881333</vt:i4>
      </vt:variant>
      <vt:variant>
        <vt:i4>33</vt:i4>
      </vt:variant>
      <vt:variant>
        <vt:i4>0</vt:i4>
      </vt:variant>
      <vt:variant>
        <vt:i4>5</vt:i4>
      </vt:variant>
      <vt:variant>
        <vt:lpwstr/>
      </vt:variant>
      <vt:variant>
        <vt:lpwstr>Par179</vt:lpwstr>
      </vt:variant>
      <vt:variant>
        <vt:i4>589836</vt:i4>
      </vt:variant>
      <vt:variant>
        <vt:i4>30</vt:i4>
      </vt:variant>
      <vt:variant>
        <vt:i4>0</vt:i4>
      </vt:variant>
      <vt:variant>
        <vt:i4>5</vt:i4>
      </vt:variant>
      <vt:variant>
        <vt:lpwstr>consultantplus://offline/ref=D99DBDF1065F578ABB7FA55C4133063448872B6629CA4F392E11472A2FS8E1F</vt:lpwstr>
      </vt:variant>
      <vt:variant>
        <vt:lpwstr/>
      </vt:variant>
      <vt:variant>
        <vt:i4>5767261</vt:i4>
      </vt:variant>
      <vt:variant>
        <vt:i4>27</vt:i4>
      </vt:variant>
      <vt:variant>
        <vt:i4>0</vt:i4>
      </vt:variant>
      <vt:variant>
        <vt:i4>5</vt:i4>
      </vt:variant>
      <vt:variant>
        <vt:lpwstr>consultantplus://offline/ref=D99DBDF1065F578ABB7FA55C4133063448872B6629CA4F392E11472A2F817C8C575639B774S4EFF</vt:lpwstr>
      </vt:variant>
      <vt:variant>
        <vt:lpwstr/>
      </vt:variant>
      <vt:variant>
        <vt:i4>5767262</vt:i4>
      </vt:variant>
      <vt:variant>
        <vt:i4>24</vt:i4>
      </vt:variant>
      <vt:variant>
        <vt:i4>0</vt:i4>
      </vt:variant>
      <vt:variant>
        <vt:i4>5</vt:i4>
      </vt:variant>
      <vt:variant>
        <vt:lpwstr>consultantplus://offline/ref=D99DBDF1065F578ABB7FA55C4133063448872B6629CA4F392E11472A2F817C8C575639B774S4EEF</vt:lpwstr>
      </vt:variant>
      <vt:variant>
        <vt:lpwstr/>
      </vt:variant>
      <vt:variant>
        <vt:i4>3145826</vt:i4>
      </vt:variant>
      <vt:variant>
        <vt:i4>21</vt:i4>
      </vt:variant>
      <vt:variant>
        <vt:i4>0</vt:i4>
      </vt:variant>
      <vt:variant>
        <vt:i4>5</vt:i4>
      </vt:variant>
      <vt:variant>
        <vt:lpwstr>consultantplus://offline/ref=D99DBDF1065F578ABB7FA55C4133063448872B6629CA4F392E11472A2F817C8C575639B27D4884D7S4E7F</vt:lpwstr>
      </vt:variant>
      <vt:variant>
        <vt:lpwstr/>
      </vt:variant>
      <vt:variant>
        <vt:i4>6881333</vt:i4>
      </vt:variant>
      <vt:variant>
        <vt:i4>18</vt:i4>
      </vt:variant>
      <vt:variant>
        <vt:i4>0</vt:i4>
      </vt:variant>
      <vt:variant>
        <vt:i4>5</vt:i4>
      </vt:variant>
      <vt:variant>
        <vt:lpwstr/>
      </vt:variant>
      <vt:variant>
        <vt:lpwstr>Par179</vt:lpwstr>
      </vt:variant>
      <vt:variant>
        <vt:i4>589836</vt:i4>
      </vt:variant>
      <vt:variant>
        <vt:i4>15</vt:i4>
      </vt:variant>
      <vt:variant>
        <vt:i4>0</vt:i4>
      </vt:variant>
      <vt:variant>
        <vt:i4>5</vt:i4>
      </vt:variant>
      <vt:variant>
        <vt:lpwstr>consultantplus://offline/ref=D99DBDF1065F578ABB7FA55C4133063448872B6629CA4F392E11472A2FS8E1F</vt:lpwstr>
      </vt:variant>
      <vt:variant>
        <vt:lpwstr/>
      </vt:variant>
      <vt:variant>
        <vt:i4>5767261</vt:i4>
      </vt:variant>
      <vt:variant>
        <vt:i4>12</vt:i4>
      </vt:variant>
      <vt:variant>
        <vt:i4>0</vt:i4>
      </vt:variant>
      <vt:variant>
        <vt:i4>5</vt:i4>
      </vt:variant>
      <vt:variant>
        <vt:lpwstr>consultantplus://offline/ref=D99DBDF1065F578ABB7FA55C4133063448872B6629CA4F392E11472A2F817C8C575639B774S4EFF</vt:lpwstr>
      </vt:variant>
      <vt:variant>
        <vt:lpwstr/>
      </vt:variant>
      <vt:variant>
        <vt:i4>5767262</vt:i4>
      </vt:variant>
      <vt:variant>
        <vt:i4>9</vt:i4>
      </vt:variant>
      <vt:variant>
        <vt:i4>0</vt:i4>
      </vt:variant>
      <vt:variant>
        <vt:i4>5</vt:i4>
      </vt:variant>
      <vt:variant>
        <vt:lpwstr>consultantplus://offline/ref=D99DBDF1065F578ABB7FA55C4133063448872B6629CA4F392E11472A2F817C8C575639B774S4EEF</vt:lpwstr>
      </vt:variant>
      <vt:variant>
        <vt:lpwstr/>
      </vt:variant>
      <vt:variant>
        <vt:i4>3145826</vt:i4>
      </vt:variant>
      <vt:variant>
        <vt:i4>6</vt:i4>
      </vt:variant>
      <vt:variant>
        <vt:i4>0</vt:i4>
      </vt:variant>
      <vt:variant>
        <vt:i4>5</vt:i4>
      </vt:variant>
      <vt:variant>
        <vt:lpwstr>consultantplus://offline/ref=D99DBDF1065F578ABB7FA55C4133063448872B6629CA4F392E11472A2F817C8C575639B27D4884D7S4E7F</vt:lpwstr>
      </vt:variant>
      <vt:variant>
        <vt:lpwstr/>
      </vt:variant>
      <vt:variant>
        <vt:i4>68682787</vt:i4>
      </vt:variant>
      <vt:variant>
        <vt:i4>3</vt:i4>
      </vt:variant>
      <vt:variant>
        <vt:i4>0</vt:i4>
      </vt:variant>
      <vt:variant>
        <vt:i4>5</vt:i4>
      </vt:variant>
      <vt:variant>
        <vt:lpwstr>../../../AppData/Постановление главы адм/2019/октябрь.doc</vt:lpwstr>
      </vt:variant>
      <vt:variant>
        <vt:lpwstr>Par136#Par136</vt:lpwstr>
      </vt:variant>
      <vt:variant>
        <vt:i4>68813859</vt:i4>
      </vt:variant>
      <vt:variant>
        <vt:i4>0</vt:i4>
      </vt:variant>
      <vt:variant>
        <vt:i4>0</vt:i4>
      </vt:variant>
      <vt:variant>
        <vt:i4>5</vt:i4>
      </vt:variant>
      <vt:variant>
        <vt:lpwstr>../../../AppData/Постановление главы адм/2019/октябрь.doc</vt:lpwstr>
      </vt:variant>
      <vt:variant>
        <vt:lpwstr>Par134#Par134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2024-10-23T06:35:00Z</dcterms:created>
  <dcterms:modified xsi:type="dcterms:W3CDTF">2024-10-23T06:35:00Z</dcterms:modified>
</cp:coreProperties>
</file>