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36627" w:rsidRPr="000E28DB">
        <w:trPr>
          <w:trHeight w:val="961"/>
          <w:jc w:val="center"/>
        </w:trPr>
        <w:tc>
          <w:tcPr>
            <w:tcW w:w="3321" w:type="dxa"/>
          </w:tcPr>
          <w:p w:rsidR="00536627" w:rsidRPr="000E28DB" w:rsidRDefault="00536627" w:rsidP="007A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36627" w:rsidRPr="000E28DB" w:rsidRDefault="002201B0" w:rsidP="007A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36627" w:rsidRPr="000E28DB" w:rsidRDefault="00536627" w:rsidP="007A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0E28DB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0E28DB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16"/>
          <w:szCs w:val="16"/>
          <w:lang w:eastAsia="en-US"/>
        </w:rPr>
      </w:pP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E28DB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28DB">
        <w:rPr>
          <w:rFonts w:ascii="Times New Roman" w:eastAsia="Calibri" w:hAnsi="Times New Roman"/>
          <w:sz w:val="28"/>
          <w:szCs w:val="28"/>
        </w:rPr>
        <w:t xml:space="preserve">очередного двадцать </w:t>
      </w:r>
      <w:r>
        <w:rPr>
          <w:rFonts w:ascii="Times New Roman" w:eastAsia="Calibri" w:hAnsi="Times New Roman"/>
          <w:sz w:val="28"/>
          <w:szCs w:val="28"/>
        </w:rPr>
        <w:t>восьмого</w:t>
      </w:r>
      <w:r w:rsidRPr="000E28DB">
        <w:rPr>
          <w:rFonts w:ascii="Times New Roman" w:eastAsia="Calibri" w:hAnsi="Times New Roman"/>
          <w:sz w:val="28"/>
          <w:szCs w:val="28"/>
        </w:rPr>
        <w:t xml:space="preserve"> заседания Совета депутатов</w:t>
      </w: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28DB">
        <w:rPr>
          <w:rFonts w:ascii="Times New Roman" w:eastAsia="Calibri" w:hAnsi="Times New Roman"/>
          <w:sz w:val="28"/>
          <w:szCs w:val="28"/>
        </w:rPr>
        <w:t>Новочеркасского сельсовета четвертого  созыва</w:t>
      </w:r>
    </w:p>
    <w:p w:rsidR="00536627" w:rsidRPr="000E28DB" w:rsidRDefault="00536627" w:rsidP="0053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536627" w:rsidRPr="000E28DB" w:rsidRDefault="00E92F4F" w:rsidP="0053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28.09.2</w:t>
      </w:r>
      <w:r w:rsidR="00536627">
        <w:rPr>
          <w:rFonts w:ascii="Times New Roman" w:eastAsia="Calibri" w:hAnsi="Times New Roman"/>
          <w:sz w:val="28"/>
          <w:szCs w:val="28"/>
          <w:lang w:eastAsia="en-US"/>
        </w:rPr>
        <w:t xml:space="preserve">023                 </w:t>
      </w:r>
      <w:r w:rsidR="00536627" w:rsidRPr="000E28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с. Новочеркасск                            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>136</w:t>
      </w:r>
    </w:p>
    <w:p w:rsidR="00536627" w:rsidRDefault="00536627" w:rsidP="00536627"/>
    <w:tbl>
      <w:tblPr>
        <w:tblW w:w="9317" w:type="dxa"/>
        <w:jc w:val="center"/>
        <w:tblInd w:w="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317"/>
      </w:tblGrid>
      <w:tr w:rsidR="006D418D" w:rsidRPr="006D418D">
        <w:trPr>
          <w:jc w:val="center"/>
        </w:trPr>
        <w:tc>
          <w:tcPr>
            <w:tcW w:w="9317" w:type="dxa"/>
          </w:tcPr>
          <w:p w:rsidR="00536627" w:rsidRDefault="00E557E0" w:rsidP="00E557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8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536627">
              <w:rPr>
                <w:rFonts w:ascii="Times New Roman" w:hAnsi="Times New Roman"/>
                <w:sz w:val="28"/>
                <w:szCs w:val="28"/>
              </w:rPr>
              <w:t>Новочеркасский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«Об установлении нало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 на имущество </w:t>
            </w:r>
          </w:p>
          <w:p w:rsidR="00E557E0" w:rsidRDefault="00E557E0" w:rsidP="00E557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физических лиц» </w:t>
            </w:r>
            <w:r w:rsidR="00536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95059">
              <w:rPr>
                <w:rFonts w:ascii="Times New Roman" w:hAnsi="Times New Roman"/>
                <w:sz w:val="28"/>
                <w:szCs w:val="28"/>
              </w:rPr>
              <w:t>22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 xml:space="preserve">.11.2016 № </w:t>
            </w:r>
            <w:r w:rsidR="00195059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E557E0" w:rsidRDefault="00E557E0" w:rsidP="00E557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7E0" w:rsidRDefault="00E557E0" w:rsidP="00E557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226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статьей 406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Уставом муниципального образования </w:t>
            </w:r>
            <w:r w:rsidR="00195059">
              <w:rPr>
                <w:rFonts w:ascii="Times New Roman" w:hAnsi="Times New Roman"/>
                <w:sz w:val="28"/>
                <w:szCs w:val="28"/>
              </w:rPr>
              <w:t>Новочеркасский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сельсовет Саракташского района Оренбургской области</w:t>
            </w:r>
          </w:p>
          <w:p w:rsidR="00E557E0" w:rsidRPr="00BF3060" w:rsidRDefault="00E557E0" w:rsidP="00E557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060">
              <w:rPr>
                <w:rFonts w:ascii="Times New Roman" w:hAnsi="Times New Roman"/>
                <w:sz w:val="28"/>
                <w:szCs w:val="28"/>
              </w:rPr>
              <w:t>Совет депутатов сельсовета</w:t>
            </w:r>
          </w:p>
          <w:p w:rsidR="00E557E0" w:rsidRPr="00BF3060" w:rsidRDefault="00E557E0" w:rsidP="00E557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7E0" w:rsidRPr="00BF3060" w:rsidRDefault="00E557E0" w:rsidP="00E557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060">
              <w:rPr>
                <w:rFonts w:ascii="Times New Roman" w:hAnsi="Times New Roman"/>
                <w:sz w:val="28"/>
                <w:szCs w:val="28"/>
              </w:rPr>
              <w:t>Р Е Ш И Л :</w:t>
            </w:r>
          </w:p>
          <w:p w:rsidR="00E557E0" w:rsidRPr="00BF3060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Внести </w:t>
            </w:r>
            <w:r w:rsidRPr="002E022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 xml:space="preserve"> решение Совета депутатов муниципального образования </w:t>
            </w:r>
            <w:r w:rsidR="00195059">
              <w:rPr>
                <w:rFonts w:ascii="Times New Roman" w:hAnsi="Times New Roman"/>
                <w:sz w:val="28"/>
                <w:szCs w:val="28"/>
              </w:rPr>
              <w:t>Новочеркасский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«Об установлении нало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 на имущество физических лиц» </w:t>
            </w:r>
            <w:r w:rsidRPr="00CA438F">
              <w:rPr>
                <w:rFonts w:ascii="Times New Roman" w:hAnsi="Times New Roman"/>
                <w:sz w:val="28"/>
                <w:szCs w:val="28"/>
              </w:rPr>
              <w:t>от 15.11.2016 № 56</w:t>
            </w:r>
            <w:r w:rsidRPr="00BF3060">
              <w:rPr>
                <w:rFonts w:ascii="Times New Roman" w:hAnsi="Times New Roman"/>
                <w:sz w:val="28"/>
                <w:szCs w:val="28"/>
              </w:rPr>
              <w:t xml:space="preserve"> следующие изменения и дополнения:</w:t>
            </w:r>
          </w:p>
          <w:p w:rsidR="00E557E0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Пункт 3</w:t>
            </w:r>
            <w:r w:rsidRPr="00BF3060">
              <w:rPr>
                <w:rFonts w:ascii="Times New Roman" w:hAnsi="Times New Roman"/>
                <w:sz w:val="28"/>
                <w:szCs w:val="28"/>
              </w:rPr>
              <w:t xml:space="preserve"> изменить и  изложить в следующей редакции:</w:t>
            </w:r>
          </w:p>
          <w:p w:rsidR="00E557E0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7A37">
              <w:rPr>
                <w:rFonts w:ascii="Times New Roman" w:hAnsi="Times New Roman"/>
                <w:sz w:val="28"/>
                <w:szCs w:val="28"/>
              </w:rPr>
              <w:t>3. Установить налоговые ставки по налогу в следующих размерах: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98">
              <w:rPr>
                <w:rFonts w:ascii="Times New Roman" w:hAnsi="Times New Roman"/>
                <w:sz w:val="28"/>
                <w:szCs w:val="28"/>
              </w:rPr>
              <w:t>1) 0,</w:t>
            </w:r>
            <w:r w:rsidR="00BB7C98">
              <w:rPr>
                <w:rFonts w:ascii="Times New Roman" w:hAnsi="Times New Roman"/>
                <w:sz w:val="28"/>
                <w:szCs w:val="28"/>
              </w:rPr>
              <w:t>2</w:t>
            </w:r>
            <w:r w:rsidRPr="00BB7C98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bookmarkStart w:id="0" w:name="_GoBack"/>
            <w:bookmarkEnd w:id="0"/>
            <w:r w:rsidRPr="00D0604F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жилых домов, частей жилых домов, квартир, частей квартир, комнат;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один жилой дом;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гаражей и машино-мест, в том числе расположенных в объектах налогообложения, указанных в подпункте 2 настоящего пун</w:t>
            </w:r>
            <w:r>
              <w:rPr>
                <w:rFonts w:ascii="Times New Roman" w:hAnsi="Times New Roman"/>
                <w:sz w:val="28"/>
                <w:szCs w:val="28"/>
              </w:rPr>
              <w:t>кта;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строительства;</w:t>
            </w:r>
          </w:p>
          <w:p w:rsidR="00E557E0" w:rsidRPr="00D0604F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 xml:space="preserve">2) 2 процентов в отношении объектов налогообложения, включенных в перечень, определяемый в соответствии с пунктом 7 статьи 378.2 </w:t>
            </w:r>
            <w:r>
              <w:rPr>
                <w:rFonts w:ascii="Times New Roman" w:hAnsi="Times New Roman"/>
                <w:sz w:val="28"/>
                <w:szCs w:val="28"/>
              </w:rPr>
              <w:t>Налогового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rFonts w:ascii="Times New Roman" w:hAnsi="Times New Roman"/>
                <w:sz w:val="28"/>
                <w:szCs w:val="28"/>
              </w:rPr>
              <w:t>Налогового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E557E0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3) 0,5 процента в отношении прочих объектов налогообложения.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557E0" w:rsidRPr="000A6360" w:rsidRDefault="00E557E0" w:rsidP="00E557E0">
            <w:pPr>
              <w:tabs>
                <w:tab w:val="left" w:pos="6521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060">
              <w:rPr>
                <w:rFonts w:ascii="Times New Roman" w:hAnsi="Times New Roman"/>
                <w:sz w:val="28"/>
                <w:szCs w:val="28"/>
              </w:rPr>
              <w:t xml:space="preserve">2. Настоящее решение вступает в силу </w:t>
            </w:r>
            <w:r w:rsidRPr="00AF1F59">
              <w:rPr>
                <w:rFonts w:ascii="Times New Roman" w:hAnsi="Times New Roman"/>
                <w:sz w:val="28"/>
                <w:szCs w:val="28"/>
              </w:rPr>
              <w:t>по истечении одного месяца со дня его официаль</w:t>
            </w:r>
            <w:r>
              <w:rPr>
                <w:rFonts w:ascii="Times New Roman" w:hAnsi="Times New Roman"/>
                <w:sz w:val="28"/>
                <w:szCs w:val="28"/>
              </w:rPr>
              <w:t>ного опубликования, но не ранее 1 января 2024 года, а также</w:t>
            </w:r>
            <w:r w:rsidRPr="00BF3060">
              <w:rPr>
                <w:rFonts w:ascii="Times New Roman" w:hAnsi="Times New Roman"/>
                <w:sz w:val="28"/>
                <w:szCs w:val="28"/>
              </w:rPr>
              <w:t xml:space="preserve"> подлежит </w:t>
            </w:r>
            <w:r w:rsidR="000A6360" w:rsidRPr="000A6360">
              <w:rPr>
                <w:rFonts w:ascii="Times New Roman" w:hAnsi="Times New Roman"/>
                <w:sz w:val="28"/>
                <w:szCs w:val="28"/>
              </w:rPr>
              <w:t>опубликовани</w:t>
            </w:r>
            <w:r w:rsidR="000A6360">
              <w:rPr>
                <w:rFonts w:ascii="Times New Roman" w:hAnsi="Times New Roman"/>
                <w:sz w:val="28"/>
                <w:szCs w:val="28"/>
              </w:rPr>
              <w:t>ю</w:t>
            </w:r>
            <w:r w:rsidR="000A6360" w:rsidRPr="000A6360">
              <w:rPr>
                <w:rFonts w:ascii="Times New Roman" w:hAnsi="Times New Roman"/>
                <w:sz w:val="28"/>
                <w:szCs w:val="28"/>
              </w:rPr>
              <w:t xml:space="preserve"> в информационном бюллетене «Новочеркасский сельсовет»</w:t>
            </w:r>
            <w:r w:rsidR="000A63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418D" w:rsidRPr="006D418D" w:rsidRDefault="006D418D" w:rsidP="006D418D">
            <w:pPr>
              <w:tabs>
                <w:tab w:val="left" w:pos="136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 xml:space="preserve">3. Контроль за исполнением настоящего решения возложить на постоянную комиссию </w:t>
            </w:r>
            <w:r w:rsidRPr="006D41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Совета депутатов сельсовета по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бюджетной, налоговой и финансовой политике, собственности и экономическим вопросам, торговле и быту (</w:t>
            </w:r>
            <w:r w:rsidR="000A6360">
              <w:rPr>
                <w:rFonts w:ascii="Times New Roman" w:hAnsi="Times New Roman"/>
                <w:sz w:val="28"/>
                <w:szCs w:val="28"/>
              </w:rPr>
              <w:t>Закиров Р.Г.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D418D" w:rsidRPr="006D418D" w:rsidRDefault="006D418D" w:rsidP="006D4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18D" w:rsidRPr="006D418D" w:rsidRDefault="006D418D" w:rsidP="006D4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360" w:rsidRDefault="000A6360" w:rsidP="000A6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Г.Е.Матвеев</w:t>
      </w:r>
    </w:p>
    <w:p w:rsidR="000A6360" w:rsidRDefault="000A6360" w:rsidP="000A6360">
      <w:pPr>
        <w:pStyle w:val="a3"/>
        <w:rPr>
          <w:rFonts w:ascii="Times New Roman" w:hAnsi="Times New Roman"/>
          <w:sz w:val="28"/>
          <w:szCs w:val="28"/>
        </w:rPr>
      </w:pPr>
    </w:p>
    <w:p w:rsidR="000A6360" w:rsidRPr="00323A38" w:rsidRDefault="000A6360" w:rsidP="000A6360">
      <w:pPr>
        <w:pStyle w:val="a3"/>
        <w:rPr>
          <w:rFonts w:ascii="Times New Roman" w:hAnsi="Times New Roman"/>
          <w:sz w:val="28"/>
          <w:szCs w:val="28"/>
        </w:rPr>
      </w:pPr>
    </w:p>
    <w:p w:rsidR="000A6360" w:rsidRDefault="000A6360" w:rsidP="000A6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C1" w:rsidRDefault="00F37AC1">
      <w:pPr>
        <w:spacing w:after="0" w:line="240" w:lineRule="auto"/>
      </w:pPr>
      <w:r>
        <w:separator/>
      </w:r>
    </w:p>
  </w:endnote>
  <w:endnote w:type="continuationSeparator" w:id="1">
    <w:p w:rsidR="00F37AC1" w:rsidRDefault="00F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C1" w:rsidRDefault="00F37AC1">
      <w:pPr>
        <w:spacing w:after="0" w:line="240" w:lineRule="auto"/>
      </w:pPr>
      <w:r>
        <w:separator/>
      </w:r>
    </w:p>
  </w:footnote>
  <w:footnote w:type="continuationSeparator" w:id="1">
    <w:p w:rsidR="00F37AC1" w:rsidRDefault="00F3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562C"/>
    <w:rsid w:val="00054FB9"/>
    <w:rsid w:val="0006410F"/>
    <w:rsid w:val="00074E41"/>
    <w:rsid w:val="000A0903"/>
    <w:rsid w:val="000A6360"/>
    <w:rsid w:val="000B4051"/>
    <w:rsid w:val="000B4D30"/>
    <w:rsid w:val="000B5071"/>
    <w:rsid w:val="000B6162"/>
    <w:rsid w:val="001275CA"/>
    <w:rsid w:val="00195059"/>
    <w:rsid w:val="0019609E"/>
    <w:rsid w:val="001F0E4D"/>
    <w:rsid w:val="002201B0"/>
    <w:rsid w:val="002C0B1B"/>
    <w:rsid w:val="00316713"/>
    <w:rsid w:val="00352010"/>
    <w:rsid w:val="00371B37"/>
    <w:rsid w:val="003B2C69"/>
    <w:rsid w:val="00412F6A"/>
    <w:rsid w:val="004451A9"/>
    <w:rsid w:val="00471A49"/>
    <w:rsid w:val="00487869"/>
    <w:rsid w:val="004D2EFD"/>
    <w:rsid w:val="00536627"/>
    <w:rsid w:val="00543F86"/>
    <w:rsid w:val="005A52B9"/>
    <w:rsid w:val="0068592D"/>
    <w:rsid w:val="006C4C38"/>
    <w:rsid w:val="006D418D"/>
    <w:rsid w:val="006F3E55"/>
    <w:rsid w:val="00721E38"/>
    <w:rsid w:val="00741147"/>
    <w:rsid w:val="007A6D69"/>
    <w:rsid w:val="007B7858"/>
    <w:rsid w:val="007C671F"/>
    <w:rsid w:val="00817D40"/>
    <w:rsid w:val="0085342D"/>
    <w:rsid w:val="00873D2D"/>
    <w:rsid w:val="00885AEE"/>
    <w:rsid w:val="00885DBE"/>
    <w:rsid w:val="00892EC6"/>
    <w:rsid w:val="009848C7"/>
    <w:rsid w:val="009D4C16"/>
    <w:rsid w:val="009D6103"/>
    <w:rsid w:val="00A107C3"/>
    <w:rsid w:val="00A4704B"/>
    <w:rsid w:val="00A4744C"/>
    <w:rsid w:val="00A53E50"/>
    <w:rsid w:val="00A540BF"/>
    <w:rsid w:val="00A7266B"/>
    <w:rsid w:val="00A90B0A"/>
    <w:rsid w:val="00A91733"/>
    <w:rsid w:val="00AB1AEB"/>
    <w:rsid w:val="00AF2F09"/>
    <w:rsid w:val="00B3693D"/>
    <w:rsid w:val="00B57B71"/>
    <w:rsid w:val="00B80630"/>
    <w:rsid w:val="00B93FD0"/>
    <w:rsid w:val="00BB0C51"/>
    <w:rsid w:val="00BB7C98"/>
    <w:rsid w:val="00BE4155"/>
    <w:rsid w:val="00C32A63"/>
    <w:rsid w:val="00C4339A"/>
    <w:rsid w:val="00C5122D"/>
    <w:rsid w:val="00C76AFC"/>
    <w:rsid w:val="00C9314C"/>
    <w:rsid w:val="00C963B0"/>
    <w:rsid w:val="00CC2B2A"/>
    <w:rsid w:val="00CC36A2"/>
    <w:rsid w:val="00CC5B57"/>
    <w:rsid w:val="00CE166B"/>
    <w:rsid w:val="00D031B5"/>
    <w:rsid w:val="00D17D25"/>
    <w:rsid w:val="00D473AB"/>
    <w:rsid w:val="00D64E97"/>
    <w:rsid w:val="00D80FA2"/>
    <w:rsid w:val="00DB6CFD"/>
    <w:rsid w:val="00DC3D85"/>
    <w:rsid w:val="00DC6BA6"/>
    <w:rsid w:val="00DE74E2"/>
    <w:rsid w:val="00E557E0"/>
    <w:rsid w:val="00E57E31"/>
    <w:rsid w:val="00E64BA1"/>
    <w:rsid w:val="00E874EE"/>
    <w:rsid w:val="00E87AC6"/>
    <w:rsid w:val="00E92F4F"/>
    <w:rsid w:val="00EA5BBC"/>
    <w:rsid w:val="00EB5DEF"/>
    <w:rsid w:val="00ED0883"/>
    <w:rsid w:val="00F37AC1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2023-09-25T10:33:00Z</cp:lastPrinted>
  <dcterms:created xsi:type="dcterms:W3CDTF">2023-11-29T03:39:00Z</dcterms:created>
  <dcterms:modified xsi:type="dcterms:W3CDTF">2023-11-29T03:39:00Z</dcterms:modified>
</cp:coreProperties>
</file>