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9A" w:rsidRPr="002A38CE" w:rsidRDefault="00404CD1" w:rsidP="00F50D9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5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9A" w:rsidRPr="002A38CE" w:rsidRDefault="00F50D9A" w:rsidP="00F50D9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F50D9A" w:rsidRPr="002A38CE" w:rsidRDefault="00F50D9A" w:rsidP="00F50D9A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F50D9A" w:rsidRPr="002A38CE" w:rsidRDefault="00F50D9A" w:rsidP="00F50D9A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F50D9A" w:rsidRPr="002A38CE" w:rsidRDefault="00F50D9A" w:rsidP="00F50D9A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F50D9A" w:rsidRPr="0043658C" w:rsidRDefault="00F50D9A" w:rsidP="00F50D9A">
      <w:pPr>
        <w:jc w:val="center"/>
        <w:rPr>
          <w:sz w:val="28"/>
          <w:szCs w:val="28"/>
        </w:rPr>
      </w:pPr>
      <w:r w:rsidRPr="00F507EF">
        <w:rPr>
          <w:sz w:val="28"/>
          <w:szCs w:val="28"/>
        </w:rPr>
        <w:t>08.11.202</w:t>
      </w:r>
      <w:r>
        <w:rPr>
          <w:sz w:val="28"/>
          <w:szCs w:val="28"/>
        </w:rPr>
        <w:t>2</w:t>
      </w:r>
      <w:r w:rsidRPr="00F507EF">
        <w:rPr>
          <w:sz w:val="28"/>
          <w:szCs w:val="28"/>
        </w:rPr>
        <w:t xml:space="preserve">                             с. Новочеркасск                                       №</w:t>
      </w:r>
      <w:r>
        <w:rPr>
          <w:sz w:val="28"/>
          <w:szCs w:val="28"/>
        </w:rPr>
        <w:t xml:space="preserve"> 7</w:t>
      </w:r>
      <w:r w:rsidRPr="0050310D">
        <w:rPr>
          <w:sz w:val="28"/>
          <w:szCs w:val="28"/>
        </w:rPr>
        <w:t>1</w:t>
      </w:r>
      <w:r w:rsidRPr="00F507E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507EF">
        <w:rPr>
          <w:sz w:val="28"/>
          <w:szCs w:val="28"/>
        </w:rPr>
        <w:t>п</w:t>
      </w:r>
    </w:p>
    <w:p w:rsidR="00F50D9A" w:rsidRPr="00830AC8" w:rsidRDefault="00F50D9A" w:rsidP="00F50D9A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rPr>
          <w:b/>
          <w:bCs/>
          <w:sz w:val="28"/>
          <w:szCs w:val="28"/>
        </w:rPr>
      </w:pPr>
    </w:p>
    <w:p w:rsidR="00F50D9A" w:rsidRPr="00183F3C" w:rsidRDefault="00F50D9A" w:rsidP="00F50D9A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Об утверждении предварительных  итогов</w:t>
      </w:r>
    </w:p>
    <w:p w:rsidR="00F50D9A" w:rsidRPr="00183F3C" w:rsidRDefault="00F50D9A" w:rsidP="00F50D9A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социально – экономического развития за 20</w:t>
      </w:r>
      <w:r>
        <w:rPr>
          <w:sz w:val="28"/>
          <w:szCs w:val="28"/>
        </w:rPr>
        <w:t>22</w:t>
      </w:r>
      <w:r w:rsidRPr="00183F3C">
        <w:rPr>
          <w:sz w:val="28"/>
          <w:szCs w:val="28"/>
        </w:rPr>
        <w:t xml:space="preserve"> год</w:t>
      </w:r>
    </w:p>
    <w:p w:rsidR="00F50D9A" w:rsidRPr="00183F3C" w:rsidRDefault="00F50D9A" w:rsidP="00F50D9A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и прогноза социально-экономического развития</w:t>
      </w:r>
    </w:p>
    <w:p w:rsidR="00F50D9A" w:rsidRDefault="00F50D9A" w:rsidP="00F50D9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Новочеркасский</w:t>
      </w:r>
      <w:r w:rsidRPr="00FC56A4">
        <w:rPr>
          <w:sz w:val="28"/>
          <w:szCs w:val="28"/>
        </w:rPr>
        <w:t xml:space="preserve"> сельсовет </w:t>
      </w:r>
    </w:p>
    <w:p w:rsidR="00F50D9A" w:rsidRDefault="00F50D9A" w:rsidP="00F50D9A">
      <w:pPr>
        <w:keepNext/>
        <w:jc w:val="center"/>
        <w:outlineLvl w:val="0"/>
        <w:rPr>
          <w:sz w:val="28"/>
          <w:szCs w:val="28"/>
        </w:rPr>
      </w:pPr>
      <w:r w:rsidRPr="00FC56A4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 на 2023 год</w:t>
      </w:r>
    </w:p>
    <w:p w:rsidR="00F50D9A" w:rsidRDefault="00F50D9A" w:rsidP="00F50D9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плановый период 2024-2025 гг.</w:t>
      </w:r>
    </w:p>
    <w:p w:rsidR="00F50D9A" w:rsidRDefault="00F50D9A" w:rsidP="00F50D9A">
      <w:pPr>
        <w:keepNext/>
        <w:jc w:val="center"/>
        <w:outlineLvl w:val="0"/>
        <w:rPr>
          <w:sz w:val="28"/>
          <w:szCs w:val="28"/>
        </w:rPr>
      </w:pPr>
    </w:p>
    <w:p w:rsidR="00F50D9A" w:rsidRDefault="00F50D9A" w:rsidP="00F50D9A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4C6">
        <w:rPr>
          <w:rFonts w:ascii="Times New Roman" w:hAnsi="Times New Roman" w:cs="Times New Roman"/>
          <w:sz w:val="28"/>
          <w:szCs w:val="28"/>
        </w:rPr>
        <w:t xml:space="preserve"> Руководствуясь статьями 169, 173 Бюджетного Кодекса Российской Федерации, пунктом 17 разделом 3 Положения о бюджетном процессе  в  муниципальном образовании  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4C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Новочеркасского сельсовета</w:t>
      </w:r>
      <w:r w:rsidRPr="00B474C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B474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4C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4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9A" w:rsidRPr="00B474C6" w:rsidRDefault="00F50D9A" w:rsidP="00F50D9A">
      <w:pPr>
        <w:pStyle w:val="14"/>
        <w:jc w:val="both"/>
        <w:rPr>
          <w:rFonts w:ascii="Times New Roman" w:hAnsi="Times New Roman" w:cs="Times New Roman"/>
        </w:rPr>
      </w:pPr>
    </w:p>
    <w:p w:rsidR="00F50D9A" w:rsidRPr="00183F3C" w:rsidRDefault="00F50D9A" w:rsidP="00F50D9A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FC56A4">
        <w:rPr>
          <w:sz w:val="28"/>
          <w:szCs w:val="28"/>
        </w:rPr>
        <w:t>Утвердить</w:t>
      </w:r>
      <w:r w:rsidRPr="00183F3C">
        <w:rPr>
          <w:sz w:val="28"/>
          <w:szCs w:val="28"/>
        </w:rPr>
        <w:t xml:space="preserve"> предварительны</w:t>
      </w:r>
      <w:r>
        <w:rPr>
          <w:sz w:val="28"/>
          <w:szCs w:val="28"/>
        </w:rPr>
        <w:t>е</w:t>
      </w:r>
      <w:r w:rsidRPr="00183F3C">
        <w:rPr>
          <w:sz w:val="28"/>
          <w:szCs w:val="28"/>
        </w:rPr>
        <w:t xml:space="preserve">  итог</w:t>
      </w:r>
      <w:r>
        <w:rPr>
          <w:sz w:val="28"/>
          <w:szCs w:val="28"/>
        </w:rPr>
        <w:t xml:space="preserve">и </w:t>
      </w:r>
      <w:r w:rsidRPr="00183F3C">
        <w:rPr>
          <w:sz w:val="28"/>
          <w:szCs w:val="28"/>
        </w:rPr>
        <w:t xml:space="preserve">социально – экономического развития </w:t>
      </w:r>
      <w:r>
        <w:rPr>
          <w:sz w:val="28"/>
          <w:szCs w:val="28"/>
        </w:rPr>
        <w:t>муниципального образования Новочеркасский</w:t>
      </w:r>
      <w:r w:rsidRPr="00FC56A4">
        <w:rPr>
          <w:sz w:val="28"/>
          <w:szCs w:val="28"/>
        </w:rPr>
        <w:t xml:space="preserve"> сельсовет Саракташского района Оренбургской области</w:t>
      </w:r>
      <w:r w:rsidRPr="008F0123">
        <w:rPr>
          <w:sz w:val="28"/>
          <w:szCs w:val="28"/>
        </w:rPr>
        <w:t xml:space="preserve"> </w:t>
      </w:r>
      <w:r>
        <w:rPr>
          <w:sz w:val="28"/>
          <w:szCs w:val="28"/>
        </w:rPr>
        <w:t>за 2022</w:t>
      </w:r>
      <w:r w:rsidRPr="00183F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1);</w:t>
      </w:r>
    </w:p>
    <w:p w:rsidR="00F50D9A" w:rsidRDefault="00F50D9A" w:rsidP="00F50D9A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56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прогноз</w:t>
      </w:r>
      <w:r w:rsidRPr="00183F3C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муниципального образования Новочеркасский </w:t>
      </w:r>
      <w:r w:rsidRPr="00FC56A4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на период 2023 год и плановый период 2024-2025 гг. (Приложение 2,3)</w:t>
      </w:r>
    </w:p>
    <w:p w:rsidR="00F50D9A" w:rsidRPr="0038079D" w:rsidRDefault="00F50D9A" w:rsidP="00F50D9A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3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F50D9A" w:rsidRDefault="00F50D9A" w:rsidP="00F50D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его</w:t>
      </w:r>
      <w:r w:rsidRPr="003807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8079D">
        <w:rPr>
          <w:sz w:val="28"/>
          <w:szCs w:val="28"/>
        </w:rPr>
        <w:t>бнародова</w:t>
      </w:r>
      <w:r>
        <w:rPr>
          <w:sz w:val="28"/>
          <w:szCs w:val="28"/>
        </w:rPr>
        <w:t>ния</w:t>
      </w:r>
      <w:r w:rsidRPr="0038079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38079D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38079D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администрации муниципального образования Новочеркасский сельсовет</w:t>
      </w:r>
      <w:r w:rsidRPr="0038079D">
        <w:rPr>
          <w:sz w:val="28"/>
          <w:szCs w:val="28"/>
        </w:rPr>
        <w:t>.</w:t>
      </w:r>
    </w:p>
    <w:p w:rsidR="00F50D9A" w:rsidRDefault="00F50D9A" w:rsidP="00F50D9A">
      <w:pPr>
        <w:rPr>
          <w:sz w:val="28"/>
          <w:szCs w:val="28"/>
        </w:rPr>
      </w:pPr>
    </w:p>
    <w:p w:rsidR="00F50D9A" w:rsidRDefault="00F50D9A" w:rsidP="00F50D9A">
      <w:pPr>
        <w:rPr>
          <w:sz w:val="28"/>
          <w:szCs w:val="28"/>
        </w:rPr>
      </w:pPr>
    </w:p>
    <w:p w:rsidR="00F50D9A" w:rsidRPr="006D28D3" w:rsidRDefault="00F50D9A" w:rsidP="00F50D9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Н.Ф. Суюндуков </w:t>
      </w:r>
    </w:p>
    <w:p w:rsidR="00F50D9A" w:rsidRDefault="00F50D9A" w:rsidP="00F50D9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0D9A" w:rsidRDefault="00F50D9A" w:rsidP="00F50D9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50D9A" w:rsidRPr="00F15721" w:rsidRDefault="00F50D9A" w:rsidP="00F50D9A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15721">
        <w:rPr>
          <w:rFonts w:ascii="Times New Roman" w:hAnsi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F50D9A" w:rsidRDefault="00F50D9A" w:rsidP="00F50D9A">
      <w:pPr>
        <w:jc w:val="right"/>
        <w:rPr>
          <w:sz w:val="28"/>
          <w:szCs w:val="28"/>
        </w:rPr>
      </w:pPr>
    </w:p>
    <w:p w:rsidR="00F50D9A" w:rsidRDefault="00F50D9A" w:rsidP="00F50D9A">
      <w:pPr>
        <w:jc w:val="right"/>
        <w:rPr>
          <w:sz w:val="28"/>
          <w:szCs w:val="28"/>
        </w:rPr>
      </w:pPr>
    </w:p>
    <w:p w:rsidR="00F50D9A" w:rsidRPr="003D7FB0" w:rsidRDefault="00F50D9A" w:rsidP="00F50D9A">
      <w:pPr>
        <w:jc w:val="right"/>
        <w:rPr>
          <w:sz w:val="28"/>
          <w:szCs w:val="28"/>
        </w:rPr>
      </w:pPr>
      <w:r w:rsidRPr="003D7FB0">
        <w:rPr>
          <w:sz w:val="28"/>
          <w:szCs w:val="28"/>
        </w:rPr>
        <w:t xml:space="preserve">Приложение № 1  </w:t>
      </w:r>
    </w:p>
    <w:p w:rsidR="00F50D9A" w:rsidRPr="00977CBD" w:rsidRDefault="00F50D9A" w:rsidP="00F50D9A">
      <w:pPr>
        <w:jc w:val="right"/>
        <w:rPr>
          <w:sz w:val="28"/>
          <w:szCs w:val="28"/>
        </w:rPr>
      </w:pPr>
      <w:r w:rsidRPr="003D7FB0">
        <w:rPr>
          <w:sz w:val="28"/>
          <w:szCs w:val="28"/>
        </w:rPr>
        <w:lastRenderedPageBreak/>
        <w:t xml:space="preserve">           </w:t>
      </w:r>
      <w:r w:rsidRPr="00977CBD">
        <w:rPr>
          <w:sz w:val="28"/>
          <w:szCs w:val="28"/>
        </w:rPr>
        <w:t>к постановлению администрации</w:t>
      </w:r>
    </w:p>
    <w:p w:rsidR="00F50D9A" w:rsidRDefault="00F50D9A" w:rsidP="00F50D9A">
      <w:pPr>
        <w:jc w:val="right"/>
        <w:rPr>
          <w:sz w:val="28"/>
          <w:szCs w:val="28"/>
        </w:rPr>
      </w:pPr>
      <w:r w:rsidRPr="00977CBD">
        <w:rPr>
          <w:sz w:val="28"/>
          <w:szCs w:val="28"/>
        </w:rPr>
        <w:t>Новочеркасского сельсовета</w:t>
      </w:r>
    </w:p>
    <w:p w:rsidR="00F50D9A" w:rsidRDefault="00F50D9A" w:rsidP="00F50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F50D9A" w:rsidRPr="00977CBD" w:rsidRDefault="00F50D9A" w:rsidP="00F50D9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977CBD">
        <w:rPr>
          <w:sz w:val="28"/>
          <w:szCs w:val="28"/>
        </w:rPr>
        <w:t xml:space="preserve"> </w:t>
      </w:r>
    </w:p>
    <w:p w:rsidR="00F50D9A" w:rsidRPr="003D7FB0" w:rsidRDefault="00F50D9A" w:rsidP="00F50D9A">
      <w:pPr>
        <w:jc w:val="right"/>
        <w:rPr>
          <w:sz w:val="28"/>
          <w:szCs w:val="28"/>
        </w:rPr>
      </w:pPr>
      <w:r w:rsidRPr="00977CBD">
        <w:rPr>
          <w:sz w:val="28"/>
          <w:szCs w:val="28"/>
        </w:rPr>
        <w:t xml:space="preserve">                                                                                       </w:t>
      </w:r>
      <w:r w:rsidRPr="00F507EF">
        <w:rPr>
          <w:sz w:val="28"/>
          <w:szCs w:val="28"/>
        </w:rPr>
        <w:t>от  08.11.202</w:t>
      </w:r>
      <w:r>
        <w:rPr>
          <w:sz w:val="28"/>
          <w:szCs w:val="28"/>
        </w:rPr>
        <w:t>2</w:t>
      </w:r>
      <w:r w:rsidRPr="00F507E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50310D">
        <w:rPr>
          <w:sz w:val="28"/>
          <w:szCs w:val="28"/>
        </w:rPr>
        <w:t>1</w:t>
      </w:r>
      <w:r w:rsidRPr="00F507EF">
        <w:rPr>
          <w:sz w:val="28"/>
          <w:szCs w:val="28"/>
        </w:rPr>
        <w:t>-п</w:t>
      </w:r>
    </w:p>
    <w:p w:rsidR="00F50D9A" w:rsidRDefault="00F50D9A" w:rsidP="00F50D9A">
      <w:pPr>
        <w:jc w:val="center"/>
        <w:rPr>
          <w:sz w:val="28"/>
          <w:szCs w:val="28"/>
        </w:rPr>
      </w:pPr>
    </w:p>
    <w:p w:rsidR="00F50D9A" w:rsidRPr="003D7FB0" w:rsidRDefault="00F50D9A" w:rsidP="00F50D9A">
      <w:pPr>
        <w:jc w:val="center"/>
        <w:rPr>
          <w:sz w:val="28"/>
          <w:szCs w:val="28"/>
        </w:rPr>
      </w:pPr>
    </w:p>
    <w:p w:rsidR="00F50D9A" w:rsidRPr="00922236" w:rsidRDefault="00F50D9A" w:rsidP="00F50D9A">
      <w:pPr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F50D9A" w:rsidRPr="00922236" w:rsidRDefault="00F50D9A" w:rsidP="00F50D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F50D9A" w:rsidRPr="00922236" w:rsidRDefault="00F50D9A" w:rsidP="00F50D9A">
      <w:pPr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922236">
        <w:rPr>
          <w:sz w:val="28"/>
          <w:szCs w:val="28"/>
        </w:rPr>
        <w:t xml:space="preserve"> сельсовет Саракташского </w:t>
      </w:r>
      <w:r>
        <w:rPr>
          <w:sz w:val="28"/>
          <w:szCs w:val="28"/>
        </w:rPr>
        <w:t xml:space="preserve">района Оренбургской области за </w:t>
      </w:r>
      <w:r w:rsidRPr="0092223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22236">
        <w:rPr>
          <w:sz w:val="28"/>
          <w:szCs w:val="28"/>
        </w:rPr>
        <w:t xml:space="preserve"> год</w:t>
      </w:r>
    </w:p>
    <w:p w:rsidR="00F50D9A" w:rsidRPr="00922236" w:rsidRDefault="00F50D9A" w:rsidP="00F50D9A">
      <w:pPr>
        <w:jc w:val="center"/>
      </w:pPr>
    </w:p>
    <w:p w:rsidR="00F50D9A" w:rsidRPr="00922236" w:rsidRDefault="00F50D9A" w:rsidP="00F50D9A">
      <w:pPr>
        <w:numPr>
          <w:ilvl w:val="0"/>
          <w:numId w:val="19"/>
        </w:numPr>
        <w:ind w:left="0" w:firstLine="675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муниципального образования </w:t>
      </w:r>
      <w:r>
        <w:rPr>
          <w:sz w:val="28"/>
          <w:szCs w:val="28"/>
        </w:rPr>
        <w:t>Новочеркасский</w:t>
      </w:r>
      <w:r w:rsidRPr="00922236">
        <w:rPr>
          <w:sz w:val="28"/>
          <w:szCs w:val="28"/>
        </w:rPr>
        <w:t xml:space="preserve"> сельсовет Саракташского района Оренбургской области за </w:t>
      </w:r>
      <w:r>
        <w:rPr>
          <w:sz w:val="28"/>
          <w:szCs w:val="28"/>
        </w:rPr>
        <w:t>2022</w:t>
      </w:r>
      <w:r w:rsidRPr="00922236">
        <w:rPr>
          <w:sz w:val="28"/>
          <w:szCs w:val="28"/>
        </w:rPr>
        <w:t xml:space="preserve"> год.</w:t>
      </w:r>
    </w:p>
    <w:p w:rsidR="00F50D9A" w:rsidRPr="00922236" w:rsidRDefault="00F50D9A" w:rsidP="00F50D9A">
      <w:pPr>
        <w:shd w:val="clear" w:color="auto" w:fill="FFFFFF"/>
        <w:ind w:firstLine="675"/>
        <w:jc w:val="both"/>
        <w:rPr>
          <w:sz w:val="28"/>
          <w:szCs w:val="28"/>
        </w:rPr>
      </w:pPr>
      <w:r w:rsidRPr="00B15102">
        <w:rPr>
          <w:sz w:val="28"/>
          <w:szCs w:val="28"/>
        </w:rPr>
        <w:t>План социально - экономического развития администрации муниципального образования Новочеркасский сельсовет Саракташского района Оренбургской области на 202</w:t>
      </w:r>
      <w:r>
        <w:rPr>
          <w:sz w:val="28"/>
          <w:szCs w:val="28"/>
        </w:rPr>
        <w:t>2</w:t>
      </w:r>
      <w:r w:rsidRPr="00B15102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r w:rsidRPr="00922236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50D9A" w:rsidRDefault="00F50D9A" w:rsidP="00F50D9A">
      <w:pPr>
        <w:jc w:val="both"/>
        <w:rPr>
          <w:i/>
          <w:iCs/>
          <w:sz w:val="28"/>
          <w:szCs w:val="28"/>
        </w:rPr>
      </w:pPr>
    </w:p>
    <w:p w:rsidR="00F50D9A" w:rsidRPr="00C60DEF" w:rsidRDefault="00F50D9A" w:rsidP="00F50D9A">
      <w:pPr>
        <w:jc w:val="both"/>
        <w:rPr>
          <w:b/>
          <w:bCs/>
          <w:sz w:val="28"/>
          <w:szCs w:val="28"/>
          <w:u w:val="single"/>
        </w:rPr>
      </w:pPr>
      <w:r w:rsidRPr="00C60DEF">
        <w:rPr>
          <w:b/>
          <w:bCs/>
          <w:sz w:val="28"/>
          <w:szCs w:val="28"/>
          <w:u w:val="single"/>
        </w:rPr>
        <w:t xml:space="preserve">Бюджетная и налоговая политика. </w:t>
      </w:r>
    </w:p>
    <w:p w:rsidR="00F50D9A" w:rsidRDefault="00F50D9A" w:rsidP="00F50D9A">
      <w:pPr>
        <w:jc w:val="both"/>
        <w:rPr>
          <w:sz w:val="28"/>
          <w:szCs w:val="28"/>
        </w:rPr>
      </w:pPr>
      <w:r w:rsidRPr="00183F3C">
        <w:rPr>
          <w:sz w:val="28"/>
          <w:szCs w:val="28"/>
        </w:rPr>
        <w:t xml:space="preserve">Поступление  налогов за </w:t>
      </w:r>
      <w:r>
        <w:rPr>
          <w:sz w:val="28"/>
          <w:szCs w:val="28"/>
        </w:rPr>
        <w:t xml:space="preserve">10 месяцев </w:t>
      </w:r>
      <w:r w:rsidRPr="00183F3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83F3C">
        <w:rPr>
          <w:sz w:val="28"/>
          <w:szCs w:val="28"/>
        </w:rPr>
        <w:t xml:space="preserve"> года (тыс. руб.)</w:t>
      </w:r>
    </w:p>
    <w:p w:rsidR="00F50D9A" w:rsidRDefault="00F50D9A" w:rsidP="00F50D9A">
      <w:pPr>
        <w:jc w:val="both"/>
        <w:rPr>
          <w:sz w:val="28"/>
          <w:szCs w:val="28"/>
        </w:rPr>
      </w:pPr>
    </w:p>
    <w:tbl>
      <w:tblPr>
        <w:tblW w:w="9729" w:type="dxa"/>
        <w:tblInd w:w="108" w:type="dxa"/>
        <w:tblLayout w:type="fixed"/>
        <w:tblLook w:val="00A0"/>
      </w:tblPr>
      <w:tblGrid>
        <w:gridCol w:w="5760"/>
        <w:gridCol w:w="1360"/>
        <w:gridCol w:w="1416"/>
        <w:gridCol w:w="1193"/>
      </w:tblGrid>
      <w:tr w:rsidR="00F50D9A" w:rsidRPr="000B489A">
        <w:trPr>
          <w:trHeight w:val="79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50D9A" w:rsidRPr="000B489A" w:rsidRDefault="00F50D9A" w:rsidP="00F50D9A">
            <w:pPr>
              <w:jc w:val="center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17 564 60,00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14 654 725,76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83,43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75,32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9 106 000,00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6 858 799,63</w:t>
            </w:r>
          </w:p>
        </w:tc>
        <w:tc>
          <w:tcPr>
            <w:tcW w:w="11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3 816 000,00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3 239 407,29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84,89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3 816 000,00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3 239 407,29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84,89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3 189 570,27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85,06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3 188 887,70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85,04</w:t>
            </w:r>
          </w:p>
        </w:tc>
      </w:tr>
      <w:tr w:rsidR="00F50D9A" w:rsidRPr="000B489A">
        <w:trPr>
          <w:trHeight w:val="816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311,84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10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370,73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49 837,02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75,51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48 921,45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74,12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915,57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1 316 155,79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96,42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1 316 155,79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96,42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649 591,55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105,28</w:t>
            </w:r>
          </w:p>
        </w:tc>
      </w:tr>
      <w:tr w:rsidR="00F50D9A" w:rsidRPr="000B489A">
        <w:trPr>
          <w:trHeight w:val="10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649 591,55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105,28</w:t>
            </w:r>
          </w:p>
        </w:tc>
      </w:tr>
      <w:tr w:rsidR="00F50D9A" w:rsidRPr="000B489A">
        <w:trPr>
          <w:trHeight w:val="816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3 644,28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121,48</w:t>
            </w:r>
          </w:p>
        </w:tc>
      </w:tr>
      <w:tr w:rsidR="00F50D9A" w:rsidRPr="000B489A">
        <w:trPr>
          <w:trHeight w:val="10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3 644,28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121,48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738 040,64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89,79</w:t>
            </w:r>
          </w:p>
        </w:tc>
      </w:tr>
      <w:tr w:rsidR="00F50D9A" w:rsidRPr="000B489A">
        <w:trPr>
          <w:trHeight w:val="10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0B489A">
              <w:rPr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822 000,00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738 040,64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89,79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-75 120,68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F50D9A" w:rsidRPr="000B489A">
        <w:trPr>
          <w:trHeight w:val="10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-75 120,68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602 029,91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112,53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512 664,86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153,03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-15 455,71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-44,16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-15 524,18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-44,35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-15 524,18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-44,35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68,47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68,47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528 120,57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176,04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528 120,57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176,04</w:t>
            </w:r>
          </w:p>
        </w:tc>
      </w:tr>
      <w:tr w:rsidR="00F50D9A" w:rsidRPr="000B489A">
        <w:trPr>
          <w:trHeight w:val="816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524 690,50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174,90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3 430,07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89 365,05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44,68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89 365,05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44,68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88 407,00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44,20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958,05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2 923 000,00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1 240 371,83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42,43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31 239,18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55,78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31 239,18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55,78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28 534,70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50,95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2 553,43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151,05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2 867 000,00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1 209 132,65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42,17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602 321,29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96,22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602 321,29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96,22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602 242,69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96,20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2 241 000,00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606 811,36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27,08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2 241 000,00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606 811,36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27,08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2 241 000,00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589 147,81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26,29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17 663,55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254 842,85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100,33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254 842,85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100,33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0B489A">
              <w:rPr>
                <w:color w:val="000000"/>
                <w:sz w:val="20"/>
                <w:szCs w:val="20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254 000,00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254 842,85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100,33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254 842,85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100,33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198 091,96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198 091,96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198 091,96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198 091,96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8 458 360,00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7 795 926,13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92,17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8 458 360,00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7 795 926,13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92,17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4 109 000,00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3 538 900,00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86,13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4 074 000,00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3 503 900,00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86,01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4 074 000,00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3 503 900,00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86,01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2 532 600,00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2 495 311,74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98,53</w:t>
            </w:r>
          </w:p>
        </w:tc>
      </w:tr>
      <w:tr w:rsidR="00F50D9A" w:rsidRPr="000B489A">
        <w:trPr>
          <w:trHeight w:val="61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50D9A" w:rsidRPr="000B489A">
        <w:trPr>
          <w:trHeight w:val="816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532 600,00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495 311,74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532 600,00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495 311,74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261 700,00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206 654,39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78,97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261 700,00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206 654,39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78,97</w:t>
            </w:r>
          </w:p>
        </w:tc>
      </w:tr>
      <w:tr w:rsidR="00F50D9A" w:rsidRPr="000B489A">
        <w:trPr>
          <w:trHeight w:val="40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0B489A">
              <w:rPr>
                <w:color w:val="000000"/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261 700,00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206 654,39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78,97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1 555 060,00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1 555 060,00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1 555 060,00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1 555 060,00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50D9A" w:rsidRPr="000B489A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0B489A" w:rsidRDefault="00F50D9A" w:rsidP="00F50D9A">
            <w:pPr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1 555 060,00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1 555 060,00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50D9A" w:rsidRPr="000B489A" w:rsidRDefault="00F50D9A" w:rsidP="00F50D9A">
            <w:pPr>
              <w:jc w:val="right"/>
              <w:rPr>
                <w:color w:val="000000"/>
                <w:sz w:val="20"/>
                <w:szCs w:val="20"/>
              </w:rPr>
            </w:pPr>
            <w:r w:rsidRPr="000B489A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F50D9A" w:rsidRDefault="00F50D9A" w:rsidP="00F50D9A">
      <w:pPr>
        <w:jc w:val="both"/>
        <w:rPr>
          <w:sz w:val="28"/>
          <w:szCs w:val="28"/>
        </w:rPr>
      </w:pPr>
    </w:p>
    <w:p w:rsidR="00F50D9A" w:rsidRDefault="00F50D9A" w:rsidP="00F50D9A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Выполнение плана по собственным доходам ожидается на уровне </w:t>
      </w:r>
      <w:r>
        <w:rPr>
          <w:b/>
          <w:bCs/>
          <w:sz w:val="28"/>
          <w:szCs w:val="28"/>
        </w:rPr>
        <w:t xml:space="preserve">98,13 </w:t>
      </w:r>
      <w:r w:rsidRPr="00E816D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50D9A" w:rsidRDefault="00F50D9A" w:rsidP="00F50D9A">
      <w:pPr>
        <w:ind w:firstLine="851"/>
        <w:jc w:val="both"/>
        <w:rPr>
          <w:sz w:val="28"/>
          <w:szCs w:val="28"/>
        </w:rPr>
      </w:pPr>
    </w:p>
    <w:p w:rsidR="00F50D9A" w:rsidRPr="00145BBC" w:rsidRDefault="00F50D9A" w:rsidP="00F50D9A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145BBC">
        <w:rPr>
          <w:b/>
          <w:bCs/>
          <w:sz w:val="28"/>
          <w:szCs w:val="28"/>
          <w:u w:val="single"/>
        </w:rPr>
        <w:t>Инвестиционная политика.</w:t>
      </w:r>
    </w:p>
    <w:p w:rsidR="00F50D9A" w:rsidRPr="00E816D8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ресурсов.</w:t>
      </w:r>
    </w:p>
    <w:p w:rsidR="00F50D9A" w:rsidRPr="00E816D8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На территории поселения осу</w:t>
      </w:r>
      <w:r>
        <w:rPr>
          <w:sz w:val="28"/>
          <w:szCs w:val="28"/>
        </w:rPr>
        <w:t>ществляют свою деятельность,  9</w:t>
      </w:r>
      <w:r w:rsidRPr="00E816D8">
        <w:rPr>
          <w:sz w:val="28"/>
          <w:szCs w:val="28"/>
        </w:rPr>
        <w:t xml:space="preserve"> индивидуальных предпринимателей. Сфера деятельности  ИП направлена на предоставление услуг в сфере торговли. </w:t>
      </w:r>
    </w:p>
    <w:p w:rsidR="00F50D9A" w:rsidRPr="00C65CEB" w:rsidRDefault="00F50D9A" w:rsidP="00F50D9A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Демография</w:t>
      </w:r>
    </w:p>
    <w:p w:rsidR="00F50D9A" w:rsidRPr="00830AC8" w:rsidRDefault="00F50D9A" w:rsidP="00F50D9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92570">
        <w:rPr>
          <w:rFonts w:ascii="Times New Roman" w:hAnsi="Times New Roman"/>
          <w:sz w:val="28"/>
          <w:szCs w:val="28"/>
        </w:rPr>
        <w:t xml:space="preserve">На территории сельсовета проживает 2869 человек. Численность населения в трудоспособном возрасте по состоянию на 01.01.2022 года составляет 1593 человек, число домовладений 1057, число населённых пунктов 6. </w:t>
      </w:r>
    </w:p>
    <w:p w:rsidR="00F50D9A" w:rsidRPr="00C65CEB" w:rsidRDefault="00F50D9A" w:rsidP="00F50D9A">
      <w:pPr>
        <w:pStyle w:val="15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Социальная поддержка населения</w:t>
      </w:r>
    </w:p>
    <w:p w:rsidR="00F50D9A" w:rsidRDefault="00F50D9A" w:rsidP="00F50D9A">
      <w:pPr>
        <w:pStyle w:val="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Оказана помощь </w:t>
      </w:r>
      <w:r>
        <w:rPr>
          <w:sz w:val="28"/>
          <w:szCs w:val="28"/>
        </w:rPr>
        <w:t>социальным работникам</w:t>
      </w:r>
      <w:r w:rsidRPr="00E816D8">
        <w:rPr>
          <w:sz w:val="28"/>
          <w:szCs w:val="28"/>
        </w:rPr>
        <w:t xml:space="preserve"> за  нуждающимися в уходе  гражданами</w:t>
      </w:r>
      <w:r>
        <w:rPr>
          <w:sz w:val="28"/>
          <w:szCs w:val="28"/>
        </w:rPr>
        <w:t>.</w:t>
      </w:r>
    </w:p>
    <w:p w:rsidR="00F50D9A" w:rsidRDefault="00F50D9A" w:rsidP="00F50D9A">
      <w:pPr>
        <w:pStyle w:val="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 Работа с семьями  направлена на: формирование здорового образа жизни и профилактику алкоголизма, трудоустройства родителей и занятость детей в весенне-летний период</w:t>
      </w:r>
      <w:r>
        <w:rPr>
          <w:sz w:val="28"/>
          <w:szCs w:val="28"/>
        </w:rPr>
        <w:t>.</w:t>
      </w:r>
    </w:p>
    <w:p w:rsidR="00F50D9A" w:rsidRPr="00E816D8" w:rsidRDefault="00F50D9A" w:rsidP="00F50D9A">
      <w:pPr>
        <w:pStyle w:val="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 Ежегодно проводятся мероприятия  посвященные дню пожилого человека, дню инвалидов. </w:t>
      </w:r>
    </w:p>
    <w:p w:rsidR="00F50D9A" w:rsidRPr="00C65CEB" w:rsidRDefault="00F50D9A" w:rsidP="00F50D9A">
      <w:pPr>
        <w:pStyle w:val="15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Кадровая политика, занятость.</w:t>
      </w:r>
    </w:p>
    <w:p w:rsidR="00F50D9A" w:rsidRDefault="00F50D9A" w:rsidP="00F50D9A">
      <w:pPr>
        <w:pStyle w:val="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Систематически обновляется  банк  данных  о рынке труда на территории поселения; </w:t>
      </w:r>
    </w:p>
    <w:p w:rsidR="00F50D9A" w:rsidRPr="003137D1" w:rsidRDefault="00F50D9A" w:rsidP="00F50D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Pr="003137D1">
        <w:rPr>
          <w:sz w:val="28"/>
          <w:szCs w:val="28"/>
        </w:rPr>
        <w:t>организация временных работ для безработных и ищущих работу граждан, трудовых бригад для несовершеннолетних. Виды выполняемых работ - самые разнообразные:</w:t>
      </w:r>
    </w:p>
    <w:p w:rsidR="00F50D9A" w:rsidRPr="003137D1" w:rsidRDefault="00F50D9A" w:rsidP="00F50D9A">
      <w:pPr>
        <w:numPr>
          <w:ilvl w:val="0"/>
          <w:numId w:val="20"/>
        </w:numPr>
        <w:ind w:firstLine="851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уборка территории от бытового мусора,</w:t>
      </w:r>
    </w:p>
    <w:p w:rsidR="00F50D9A" w:rsidRPr="003137D1" w:rsidRDefault="00F50D9A" w:rsidP="00F50D9A">
      <w:pPr>
        <w:numPr>
          <w:ilvl w:val="0"/>
          <w:numId w:val="20"/>
        </w:numPr>
        <w:ind w:firstLine="851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благоустройство</w:t>
      </w:r>
    </w:p>
    <w:p w:rsidR="00F50D9A" w:rsidRPr="003137D1" w:rsidRDefault="00F50D9A" w:rsidP="00F50D9A">
      <w:pPr>
        <w:numPr>
          <w:ilvl w:val="0"/>
          <w:numId w:val="20"/>
        </w:numPr>
        <w:ind w:firstLine="851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очистка дорог от снега.</w:t>
      </w:r>
    </w:p>
    <w:p w:rsidR="00F50D9A" w:rsidRPr="00C65CEB" w:rsidRDefault="00F50D9A" w:rsidP="00F50D9A">
      <w:pPr>
        <w:pStyle w:val="15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Молодёжная политика</w:t>
      </w:r>
    </w:p>
    <w:p w:rsidR="00F50D9A" w:rsidRPr="00E816D8" w:rsidRDefault="00F50D9A" w:rsidP="00F50D9A">
      <w:pPr>
        <w:pStyle w:val="1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Приоритетные направления молод</w:t>
      </w:r>
      <w:r>
        <w:rPr>
          <w:sz w:val="28"/>
          <w:szCs w:val="28"/>
        </w:rPr>
        <w:t xml:space="preserve">ёжной политики включают в себя </w:t>
      </w:r>
    </w:p>
    <w:p w:rsidR="00F50D9A" w:rsidRDefault="00F50D9A" w:rsidP="00F50D9A">
      <w:pPr>
        <w:pStyle w:val="1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6D8">
        <w:rPr>
          <w:sz w:val="28"/>
          <w:szCs w:val="28"/>
        </w:rPr>
        <w:t>работу с молодыми семьями;</w:t>
      </w:r>
      <w:r>
        <w:rPr>
          <w:sz w:val="28"/>
          <w:szCs w:val="28"/>
        </w:rPr>
        <w:t xml:space="preserve"> </w:t>
      </w:r>
    </w:p>
    <w:p w:rsidR="00F50D9A" w:rsidRPr="00E816D8" w:rsidRDefault="00F50D9A" w:rsidP="00F50D9A">
      <w:pPr>
        <w:pStyle w:val="1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6D8">
        <w:rPr>
          <w:sz w:val="28"/>
          <w:szCs w:val="28"/>
        </w:rPr>
        <w:t>профилактику  табак курения,  алкоголизма, наркомании в молодежной среде;</w:t>
      </w:r>
    </w:p>
    <w:p w:rsidR="00F50D9A" w:rsidRPr="00E816D8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Патриотическое воспитани</w:t>
      </w:r>
      <w:r>
        <w:rPr>
          <w:sz w:val="28"/>
          <w:szCs w:val="28"/>
        </w:rPr>
        <w:t xml:space="preserve">е молодёжи осуществляется через </w:t>
      </w:r>
      <w:r w:rsidRPr="00E816D8">
        <w:rPr>
          <w:sz w:val="28"/>
          <w:szCs w:val="28"/>
        </w:rPr>
        <w:t>библиотек</w:t>
      </w:r>
      <w:r>
        <w:rPr>
          <w:sz w:val="28"/>
          <w:szCs w:val="28"/>
        </w:rPr>
        <w:t>и сёл</w:t>
      </w:r>
      <w:r w:rsidRPr="00E816D8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Островное</w:t>
      </w:r>
      <w:r w:rsidRPr="00E816D8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Красногор</w:t>
      </w:r>
      <w:r w:rsidRPr="00E816D8">
        <w:rPr>
          <w:sz w:val="28"/>
          <w:szCs w:val="28"/>
        </w:rPr>
        <w:t>,</w:t>
      </w:r>
      <w:r>
        <w:rPr>
          <w:sz w:val="28"/>
          <w:szCs w:val="28"/>
        </w:rPr>
        <w:t xml:space="preserve"> Новочеркасск,</w:t>
      </w:r>
      <w:r w:rsidRPr="00E816D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сельские дома культуры</w:t>
      </w:r>
      <w:r w:rsidRPr="00E816D8">
        <w:rPr>
          <w:sz w:val="28"/>
          <w:szCs w:val="28"/>
        </w:rPr>
        <w:t xml:space="preserve">, участие молодежи в подготовке и проведении мероприятий </w:t>
      </w:r>
      <w:r w:rsidRPr="00E816D8">
        <w:rPr>
          <w:sz w:val="28"/>
          <w:szCs w:val="28"/>
        </w:rPr>
        <w:lastRenderedPageBreak/>
        <w:t xml:space="preserve">посвященных празднованию международного женского дня  8 марта, </w:t>
      </w:r>
      <w:r>
        <w:rPr>
          <w:sz w:val="28"/>
          <w:szCs w:val="28"/>
        </w:rPr>
        <w:t>Д</w:t>
      </w:r>
      <w:r w:rsidRPr="00E816D8">
        <w:rPr>
          <w:sz w:val="28"/>
          <w:szCs w:val="28"/>
        </w:rPr>
        <w:t xml:space="preserve">ня защиты детей, </w:t>
      </w:r>
      <w:r>
        <w:rPr>
          <w:sz w:val="28"/>
          <w:szCs w:val="28"/>
        </w:rPr>
        <w:t>Д</w:t>
      </w:r>
      <w:r w:rsidRPr="00E816D8">
        <w:rPr>
          <w:sz w:val="28"/>
          <w:szCs w:val="28"/>
        </w:rPr>
        <w:t xml:space="preserve">ня пожилых людей, </w:t>
      </w:r>
      <w:r>
        <w:rPr>
          <w:sz w:val="28"/>
          <w:szCs w:val="28"/>
        </w:rPr>
        <w:t>Д</w:t>
      </w:r>
      <w:r w:rsidRPr="00E816D8">
        <w:rPr>
          <w:sz w:val="28"/>
          <w:szCs w:val="28"/>
        </w:rPr>
        <w:t xml:space="preserve">ня </w:t>
      </w:r>
      <w:r>
        <w:rPr>
          <w:sz w:val="28"/>
          <w:szCs w:val="28"/>
        </w:rPr>
        <w:t>защитника Отечества</w:t>
      </w:r>
      <w:r w:rsidRPr="00E816D8">
        <w:rPr>
          <w:sz w:val="28"/>
          <w:szCs w:val="28"/>
        </w:rPr>
        <w:t xml:space="preserve">, </w:t>
      </w:r>
      <w:r>
        <w:rPr>
          <w:sz w:val="28"/>
          <w:szCs w:val="28"/>
        </w:rPr>
        <w:t>Дня вывода войск из  Афганистана, Дня матери.</w:t>
      </w:r>
      <w:r w:rsidRPr="00E816D8">
        <w:rPr>
          <w:sz w:val="28"/>
          <w:szCs w:val="28"/>
        </w:rPr>
        <w:t xml:space="preserve"> </w:t>
      </w:r>
    </w:p>
    <w:p w:rsidR="00F50D9A" w:rsidRPr="00E816D8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F50D9A" w:rsidRDefault="00F50D9A" w:rsidP="00F50D9A">
      <w:pPr>
        <w:ind w:firstLine="851"/>
        <w:jc w:val="both"/>
        <w:rPr>
          <w:i/>
          <w:iCs/>
          <w:sz w:val="28"/>
          <w:szCs w:val="28"/>
        </w:rPr>
      </w:pPr>
    </w:p>
    <w:p w:rsidR="00F50D9A" w:rsidRPr="00C65CEB" w:rsidRDefault="00F50D9A" w:rsidP="00F50D9A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Вопросы местного значения</w:t>
      </w:r>
    </w:p>
    <w:p w:rsidR="00F50D9A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3137D1">
        <w:rPr>
          <w:b/>
          <w:bCs/>
          <w:sz w:val="28"/>
          <w:szCs w:val="28"/>
        </w:rPr>
        <w:t>жилищное хозяйство</w:t>
      </w:r>
      <w:r w:rsidRPr="00E816D8">
        <w:rPr>
          <w:sz w:val="28"/>
          <w:szCs w:val="28"/>
        </w:rPr>
        <w:t xml:space="preserve"> за </w:t>
      </w:r>
      <w:r>
        <w:rPr>
          <w:sz w:val="28"/>
          <w:szCs w:val="28"/>
        </w:rPr>
        <w:t>10</w:t>
      </w:r>
      <w:r w:rsidRPr="00E816D8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22</w:t>
      </w:r>
      <w:r w:rsidRPr="00E816D8">
        <w:rPr>
          <w:sz w:val="28"/>
          <w:szCs w:val="28"/>
        </w:rPr>
        <w:t xml:space="preserve"> года работы выполнены на </w:t>
      </w:r>
      <w:r>
        <w:rPr>
          <w:sz w:val="28"/>
          <w:szCs w:val="28"/>
        </w:rPr>
        <w:t>97,61</w:t>
      </w:r>
      <w:r w:rsidRPr="00E816D8">
        <w:rPr>
          <w:sz w:val="28"/>
          <w:szCs w:val="28"/>
        </w:rPr>
        <w:t xml:space="preserve"> %  </w:t>
      </w:r>
      <w:r>
        <w:rPr>
          <w:sz w:val="28"/>
          <w:szCs w:val="28"/>
        </w:rPr>
        <w:t>.</w:t>
      </w:r>
    </w:p>
    <w:p w:rsidR="00F50D9A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4365B7">
        <w:rPr>
          <w:b/>
          <w:bCs/>
          <w:sz w:val="28"/>
          <w:szCs w:val="28"/>
        </w:rPr>
        <w:t>благоустройство</w:t>
      </w:r>
      <w:r w:rsidRPr="00E816D8">
        <w:rPr>
          <w:sz w:val="28"/>
          <w:szCs w:val="28"/>
        </w:rPr>
        <w:t xml:space="preserve"> за </w:t>
      </w:r>
      <w:r>
        <w:rPr>
          <w:sz w:val="28"/>
          <w:szCs w:val="28"/>
        </w:rPr>
        <w:t>10</w:t>
      </w:r>
      <w:r w:rsidRPr="00E816D8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22</w:t>
      </w:r>
      <w:r w:rsidRPr="00E816D8">
        <w:rPr>
          <w:sz w:val="28"/>
          <w:szCs w:val="28"/>
        </w:rPr>
        <w:t xml:space="preserve"> года работы выполнены на </w:t>
      </w:r>
      <w:r>
        <w:rPr>
          <w:sz w:val="28"/>
          <w:szCs w:val="28"/>
        </w:rPr>
        <w:t>97,89</w:t>
      </w:r>
      <w:r w:rsidRPr="00E816D8">
        <w:rPr>
          <w:sz w:val="28"/>
          <w:szCs w:val="28"/>
        </w:rPr>
        <w:t xml:space="preserve"> % </w:t>
      </w:r>
      <w:r>
        <w:rPr>
          <w:sz w:val="28"/>
          <w:szCs w:val="28"/>
        </w:rPr>
        <w:t>(</w:t>
      </w:r>
      <w:r w:rsidRPr="006C6D48">
        <w:rPr>
          <w:sz w:val="28"/>
          <w:szCs w:val="28"/>
        </w:rPr>
        <w:t>высадка деревьев, кустарников, цветов, устройство новых цветочных клумб</w:t>
      </w:r>
      <w:r>
        <w:rPr>
          <w:sz w:val="28"/>
          <w:szCs w:val="28"/>
        </w:rPr>
        <w:t xml:space="preserve">, приобретение посадочного материала, </w:t>
      </w:r>
      <w:r w:rsidRPr="006C6D48">
        <w:rPr>
          <w:sz w:val="28"/>
          <w:szCs w:val="28"/>
        </w:rPr>
        <w:t>уборка территорий от мусора, выкос сорной и карантинной растительности</w:t>
      </w:r>
      <w:r>
        <w:rPr>
          <w:sz w:val="28"/>
          <w:szCs w:val="28"/>
        </w:rPr>
        <w:t>);</w:t>
      </w:r>
      <w:r w:rsidRPr="006C6D48">
        <w:rPr>
          <w:sz w:val="28"/>
          <w:szCs w:val="28"/>
        </w:rPr>
        <w:t xml:space="preserve"> </w:t>
      </w:r>
    </w:p>
    <w:p w:rsidR="00F50D9A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4365B7">
        <w:rPr>
          <w:b/>
          <w:bCs/>
          <w:sz w:val="28"/>
          <w:szCs w:val="28"/>
        </w:rPr>
        <w:t>дорожное хозяйство</w:t>
      </w:r>
      <w:r w:rsidRPr="00E816D8">
        <w:rPr>
          <w:sz w:val="28"/>
          <w:szCs w:val="28"/>
        </w:rPr>
        <w:t xml:space="preserve"> (дорожные фонды) работы выполнены на </w:t>
      </w:r>
      <w:r>
        <w:rPr>
          <w:sz w:val="28"/>
          <w:szCs w:val="28"/>
        </w:rPr>
        <w:t xml:space="preserve">98,18 </w:t>
      </w:r>
      <w:r w:rsidRPr="00E816D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50D9A" w:rsidRDefault="00F50D9A" w:rsidP="00F50D9A">
      <w:pPr>
        <w:ind w:firstLine="851"/>
        <w:jc w:val="both"/>
        <w:rPr>
          <w:i/>
          <w:iCs/>
          <w:sz w:val="28"/>
          <w:szCs w:val="28"/>
        </w:rPr>
      </w:pPr>
    </w:p>
    <w:p w:rsidR="00F50D9A" w:rsidRPr="002E18E6" w:rsidRDefault="00F50D9A" w:rsidP="00F50D9A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2E18E6">
        <w:rPr>
          <w:b/>
          <w:bCs/>
          <w:sz w:val="28"/>
          <w:szCs w:val="28"/>
          <w:u w:val="single"/>
        </w:rPr>
        <w:t>Муниципальная служба и местное самоуправление</w:t>
      </w:r>
    </w:p>
    <w:p w:rsidR="00F50D9A" w:rsidRPr="00E816D8" w:rsidRDefault="00F50D9A" w:rsidP="00F50D9A">
      <w:pPr>
        <w:ind w:firstLine="851"/>
        <w:jc w:val="both"/>
        <w:rPr>
          <w:sz w:val="28"/>
          <w:szCs w:val="28"/>
        </w:rPr>
      </w:pPr>
      <w:r w:rsidRPr="00475C84">
        <w:rPr>
          <w:sz w:val="28"/>
          <w:szCs w:val="28"/>
        </w:rPr>
        <w:t>В органы местного самоуправления за 10 месяцев 202</w:t>
      </w:r>
      <w:r>
        <w:rPr>
          <w:sz w:val="28"/>
          <w:szCs w:val="28"/>
        </w:rPr>
        <w:t>2</w:t>
      </w:r>
      <w:r w:rsidRPr="00475C84">
        <w:rPr>
          <w:sz w:val="28"/>
          <w:szCs w:val="28"/>
        </w:rPr>
        <w:t xml:space="preserve"> года  п</w:t>
      </w:r>
      <w:r>
        <w:rPr>
          <w:sz w:val="28"/>
          <w:szCs w:val="28"/>
        </w:rPr>
        <w:t xml:space="preserve">о различным вопросам обратились  7 </w:t>
      </w:r>
      <w:r w:rsidRPr="00475C84">
        <w:rPr>
          <w:sz w:val="28"/>
          <w:szCs w:val="28"/>
        </w:rPr>
        <w:t xml:space="preserve"> граждан. Принято </w:t>
      </w:r>
      <w:r>
        <w:rPr>
          <w:sz w:val="28"/>
          <w:szCs w:val="28"/>
        </w:rPr>
        <w:t xml:space="preserve">  62  </w:t>
      </w:r>
      <w:r w:rsidRPr="00475C84">
        <w:rPr>
          <w:sz w:val="28"/>
          <w:szCs w:val="28"/>
        </w:rPr>
        <w:t xml:space="preserve"> постановления, </w:t>
      </w:r>
      <w:r>
        <w:rPr>
          <w:sz w:val="28"/>
          <w:szCs w:val="28"/>
        </w:rPr>
        <w:t xml:space="preserve"> 30 распоряжений</w:t>
      </w:r>
      <w:r w:rsidRPr="00475C84">
        <w:rPr>
          <w:sz w:val="28"/>
          <w:szCs w:val="28"/>
        </w:rPr>
        <w:t xml:space="preserve"> по вопросам основной деятельности, состоялись  заседания Совет</w:t>
      </w:r>
      <w:r>
        <w:rPr>
          <w:sz w:val="28"/>
          <w:szCs w:val="28"/>
        </w:rPr>
        <w:t xml:space="preserve">а депутатов, на которых принято 10 </w:t>
      </w:r>
      <w:r w:rsidRPr="00475C84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475C84">
        <w:rPr>
          <w:sz w:val="28"/>
          <w:szCs w:val="28"/>
        </w:rPr>
        <w:t xml:space="preserve">, нотариальные действия осуществлялись в отношении </w:t>
      </w:r>
      <w:r>
        <w:rPr>
          <w:sz w:val="28"/>
          <w:szCs w:val="28"/>
        </w:rPr>
        <w:t xml:space="preserve">  17  </w:t>
      </w:r>
      <w:r w:rsidRPr="00475C84">
        <w:rPr>
          <w:sz w:val="28"/>
          <w:szCs w:val="28"/>
        </w:rPr>
        <w:t>граждан, активно работает Совет ветеранов, Совет женщин, общественная инспекция по делам несовершеннолетних, общественный Совет по профилактике преступлений и правонарушений, административная комиссия, ТОСы.</w:t>
      </w:r>
    </w:p>
    <w:p w:rsidR="00F50D9A" w:rsidRPr="00E816D8" w:rsidRDefault="00F50D9A" w:rsidP="00F50D9A">
      <w:pPr>
        <w:ind w:firstLine="851"/>
        <w:jc w:val="both"/>
        <w:rPr>
          <w:sz w:val="28"/>
          <w:szCs w:val="28"/>
        </w:rPr>
      </w:pPr>
    </w:p>
    <w:p w:rsidR="00F50D9A" w:rsidRDefault="00F50D9A" w:rsidP="00F50D9A">
      <w:pPr>
        <w:sectPr w:rsidR="00F50D9A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F50D9A" w:rsidRDefault="00F50D9A" w:rsidP="00F50D9A">
      <w:pPr>
        <w:ind w:left="9900"/>
        <w:rPr>
          <w:sz w:val="28"/>
          <w:szCs w:val="28"/>
        </w:rPr>
      </w:pPr>
      <w:r w:rsidRPr="004235AE">
        <w:rPr>
          <w:sz w:val="28"/>
          <w:szCs w:val="28"/>
        </w:rPr>
        <w:lastRenderedPageBreak/>
        <w:t>Приложение № 2                                                                                                                                                    к постановлению администрации Новочеркасского сельсовета</w:t>
      </w:r>
    </w:p>
    <w:p w:rsidR="00F50D9A" w:rsidRDefault="00F50D9A" w:rsidP="00F50D9A">
      <w:pPr>
        <w:ind w:left="9900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F50D9A" w:rsidRPr="004235AE" w:rsidRDefault="00F50D9A" w:rsidP="00F50D9A">
      <w:pPr>
        <w:ind w:left="990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50D9A" w:rsidRPr="00D57CB0" w:rsidRDefault="00F50D9A" w:rsidP="00F50D9A">
      <w:pPr>
        <w:ind w:left="9900"/>
        <w:rPr>
          <w:sz w:val="28"/>
          <w:szCs w:val="28"/>
        </w:rPr>
      </w:pPr>
      <w:r w:rsidRPr="009D7C26">
        <w:rPr>
          <w:sz w:val="28"/>
          <w:szCs w:val="28"/>
        </w:rPr>
        <w:t>08.11.202</w:t>
      </w:r>
      <w:r>
        <w:rPr>
          <w:sz w:val="28"/>
          <w:szCs w:val="28"/>
        </w:rPr>
        <w:t>2</w:t>
      </w:r>
      <w:r w:rsidRPr="009D7C26">
        <w:rPr>
          <w:sz w:val="28"/>
          <w:szCs w:val="28"/>
        </w:rPr>
        <w:t xml:space="preserve"> от  г №  </w:t>
      </w:r>
      <w:r>
        <w:rPr>
          <w:sz w:val="28"/>
          <w:szCs w:val="28"/>
        </w:rPr>
        <w:t>71</w:t>
      </w:r>
      <w:r w:rsidRPr="009D7C26">
        <w:rPr>
          <w:sz w:val="28"/>
          <w:szCs w:val="28"/>
        </w:rPr>
        <w:t xml:space="preserve"> - п</w:t>
      </w:r>
    </w:p>
    <w:p w:rsidR="00F50D9A" w:rsidRPr="003D7FB0" w:rsidRDefault="00F50D9A" w:rsidP="00F50D9A">
      <w:pPr>
        <w:ind w:left="11328"/>
      </w:pPr>
    </w:p>
    <w:p w:rsidR="00F50D9A" w:rsidRPr="00F15721" w:rsidRDefault="00F50D9A" w:rsidP="00F50D9A">
      <w:pPr>
        <w:jc w:val="center"/>
        <w:rPr>
          <w:sz w:val="28"/>
          <w:szCs w:val="28"/>
        </w:rPr>
      </w:pPr>
      <w:r w:rsidRPr="00F15721">
        <w:rPr>
          <w:sz w:val="28"/>
          <w:szCs w:val="28"/>
        </w:rPr>
        <w:t>Прогноз</w:t>
      </w:r>
    </w:p>
    <w:p w:rsidR="00F50D9A" w:rsidRPr="00F15721" w:rsidRDefault="00F50D9A" w:rsidP="00F50D9A">
      <w:pPr>
        <w:jc w:val="center"/>
        <w:rPr>
          <w:sz w:val="28"/>
          <w:szCs w:val="28"/>
        </w:rPr>
      </w:pPr>
      <w:r w:rsidRPr="00F15721">
        <w:rPr>
          <w:sz w:val="28"/>
          <w:szCs w:val="28"/>
        </w:rPr>
        <w:t xml:space="preserve"> социально-экономического развития территории муниципального образования Новочеркасский  сельсовет Саракташского района Оренбургской области на 2023-2025 годы</w:t>
      </w:r>
    </w:p>
    <w:p w:rsidR="00F50D9A" w:rsidRDefault="00F50D9A" w:rsidP="00F50D9A"/>
    <w:tbl>
      <w:tblPr>
        <w:tblW w:w="15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036"/>
        <w:gridCol w:w="948"/>
        <w:gridCol w:w="1420"/>
        <w:gridCol w:w="1420"/>
        <w:gridCol w:w="1457"/>
        <w:gridCol w:w="1276"/>
        <w:gridCol w:w="850"/>
        <w:gridCol w:w="1494"/>
        <w:gridCol w:w="1200"/>
        <w:gridCol w:w="1275"/>
        <w:gridCol w:w="959"/>
      </w:tblGrid>
      <w:tr w:rsidR="00F50D9A">
        <w:trPr>
          <w:trHeight w:val="6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№№</w:t>
            </w:r>
          </w:p>
          <w:p w:rsidR="00F50D9A" w:rsidRDefault="00F50D9A" w:rsidP="00F50D9A">
            <w:pPr>
              <w:jc w:val="center"/>
            </w:pPr>
            <w:r>
              <w:t>пп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ПОКАЗАТЕЛИ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Единицы</w:t>
            </w:r>
          </w:p>
          <w:p w:rsidR="00F50D9A" w:rsidRDefault="00F50D9A" w:rsidP="00F50D9A">
            <w:pPr>
              <w:jc w:val="center"/>
            </w:pPr>
            <w:r>
              <w:t>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 xml:space="preserve">Отчет 2020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 xml:space="preserve">Отчет 2021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 xml:space="preserve">Отчет 2022 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Прогноз</w:t>
            </w:r>
          </w:p>
        </w:tc>
      </w:tr>
      <w:tr w:rsidR="00F50D9A">
        <w:trPr>
          <w:trHeight w:val="6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  <w:rPr>
                <w:lang w:val="en-US"/>
              </w:rPr>
            </w:pPr>
            <w:r>
              <w:t>2023</w:t>
            </w:r>
          </w:p>
          <w:p w:rsidR="00F50D9A" w:rsidRDefault="00F50D9A" w:rsidP="00F50D9A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  <w:rPr>
                <w:lang w:val="en-US"/>
              </w:rPr>
            </w:pPr>
            <w:r>
              <w:t>2025</w:t>
            </w:r>
          </w:p>
        </w:tc>
      </w:tr>
      <w:tr w:rsidR="00F50D9A">
        <w:trPr>
          <w:trHeight w:val="3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Вариант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Вариант</w:t>
            </w:r>
          </w:p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Вариант</w:t>
            </w:r>
          </w:p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Вариант</w:t>
            </w:r>
          </w:p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Вариант</w:t>
            </w:r>
          </w:p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Вариант</w:t>
            </w:r>
          </w:p>
          <w:p w:rsidR="00F50D9A" w:rsidRDefault="00F50D9A" w:rsidP="00F50D9A">
            <w:pPr>
              <w:tabs>
                <w:tab w:val="left" w:pos="949"/>
              </w:tabs>
              <w:jc w:val="center"/>
            </w:pPr>
            <w:r>
              <w:t>2</w:t>
            </w:r>
          </w:p>
        </w:tc>
      </w:tr>
      <w:tr w:rsidR="00F50D9A">
        <w:trPr>
          <w:trHeight w:val="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 xml:space="preserve">  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Демографические</w:t>
            </w:r>
          </w:p>
          <w:p w:rsidR="00F50D9A" w:rsidRDefault="00F50D9A" w:rsidP="00F50D9A">
            <w:r>
              <w:rPr>
                <w:b/>
                <w:bCs/>
              </w:rPr>
              <w:t>показатели: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tabs>
                <w:tab w:val="left" w:pos="4107"/>
              </w:tabs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tabs>
                <w:tab w:val="left" w:pos="4107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tabs>
                <w:tab w:val="left" w:pos="4107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-количество сел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12619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12619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12619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12619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</w:tr>
      <w:tr w:rsidR="00F50D9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 xml:space="preserve">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-численность населения постоянного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тыс. 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 w:rsidRPr="00F14763"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</w:tr>
      <w:tr w:rsidR="00F50D9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-число домовладений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1030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 w:rsidRPr="004901B8"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 w:rsidRPr="004901B8">
              <w:t>1057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 w:rsidRPr="004901B8">
              <w:t>1057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</w:tr>
      <w:tr w:rsidR="00F50D9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-коэффициент</w:t>
            </w:r>
          </w:p>
          <w:p w:rsidR="00F50D9A" w:rsidRDefault="00F50D9A" w:rsidP="00F50D9A">
            <w:r>
              <w:t>рождаемости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 xml:space="preserve">число родившихся на 1000 </w:t>
            </w:r>
            <w:r>
              <w:lastRenderedPageBreak/>
              <w:t>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lastRenderedPageBreak/>
              <w:t>28,0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</w:tr>
      <w:tr w:rsidR="00F50D9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-коэффициент</w:t>
            </w:r>
          </w:p>
          <w:p w:rsidR="00F50D9A" w:rsidRDefault="00F50D9A" w:rsidP="00F50D9A">
            <w:r>
              <w:t>смертности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число умерших</w:t>
            </w:r>
          </w:p>
          <w:p w:rsidR="00F50D9A" w:rsidRDefault="00F50D9A" w:rsidP="00F50D9A">
            <w:pPr>
              <w:jc w:val="center"/>
            </w:pPr>
            <w:r>
              <w:t>на 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-коэффициент естественного прироста</w:t>
            </w:r>
          </w:p>
          <w:p w:rsidR="00F50D9A" w:rsidRDefault="00F50D9A" w:rsidP="00F50D9A">
            <w:r>
              <w:t>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на 1000</w:t>
            </w:r>
          </w:p>
          <w:p w:rsidR="00F50D9A" w:rsidRDefault="00F50D9A" w:rsidP="00F50D9A">
            <w:pPr>
              <w:jc w:val="center"/>
            </w:pPr>
            <w:r>
              <w:t>чел. Нас-ния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-5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</w:tr>
      <w:tr w:rsidR="00F50D9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-коэффициент</w:t>
            </w:r>
          </w:p>
          <w:p w:rsidR="00F50D9A" w:rsidRDefault="00F50D9A" w:rsidP="00F50D9A">
            <w:r>
              <w:t>миграционного прироста 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на 1000</w:t>
            </w:r>
          </w:p>
          <w:p w:rsidR="00F50D9A" w:rsidRDefault="00F50D9A" w:rsidP="00F50D9A">
            <w:pPr>
              <w:jc w:val="center"/>
            </w:pPr>
            <w:r>
              <w:t>чел.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7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 xml:space="preserve">Численность скота у населения,            </w:t>
            </w:r>
          </w:p>
          <w:p w:rsidR="00F50D9A" w:rsidRDefault="00F50D9A" w:rsidP="00F50D9A">
            <w: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гол.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КРС из них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1471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1471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1475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-коровы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-свиньи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-козы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-овцы</w:t>
            </w:r>
          </w:p>
          <w:p w:rsidR="00F50D9A" w:rsidRDefault="00F50D9A" w:rsidP="00F50D9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птица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3730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3730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3740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15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-сельхозпредприятия, находящиеся на нашей</w:t>
            </w:r>
          </w:p>
          <w:p w:rsidR="00F50D9A" w:rsidRDefault="00F50D9A" w:rsidP="00F50D9A">
            <w:r>
              <w:t>территории (руководитель</w:t>
            </w:r>
          </w:p>
          <w:p w:rsidR="00F50D9A" w:rsidRDefault="00F50D9A" w:rsidP="00F50D9A"/>
          <w:p w:rsidR="00F50D9A" w:rsidRDefault="00F50D9A" w:rsidP="00F50D9A">
            <w:r>
              <w:t>СПК колхоз «Красногорский»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-основные культуры</w:t>
            </w:r>
          </w:p>
          <w:p w:rsidR="00F50D9A" w:rsidRDefault="00F50D9A" w:rsidP="00F50D9A"/>
          <w:p w:rsidR="00F50D9A" w:rsidRDefault="00F50D9A" w:rsidP="00F50D9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Пшеница</w:t>
            </w:r>
          </w:p>
          <w:p w:rsidR="00F50D9A" w:rsidRDefault="00F50D9A" w:rsidP="00F50D9A">
            <w:pPr>
              <w:jc w:val="center"/>
            </w:pPr>
            <w:r>
              <w:t>Ячмень</w:t>
            </w:r>
          </w:p>
          <w:p w:rsidR="00F50D9A" w:rsidRPr="00DF4168" w:rsidRDefault="00F50D9A" w:rsidP="00F50D9A">
            <w:pPr>
              <w:jc w:val="center"/>
            </w:pPr>
            <w:r>
              <w:t>Подсолнух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Пшеница</w:t>
            </w:r>
          </w:p>
          <w:p w:rsidR="00F50D9A" w:rsidRDefault="00F50D9A" w:rsidP="00F50D9A">
            <w:pPr>
              <w:jc w:val="center"/>
            </w:pPr>
            <w:r>
              <w:t>Ячмень</w:t>
            </w:r>
          </w:p>
          <w:p w:rsidR="00F50D9A" w:rsidRPr="00DF4168" w:rsidRDefault="00F50D9A" w:rsidP="00F50D9A">
            <w:pPr>
              <w:jc w:val="center"/>
            </w:pPr>
            <w:r>
              <w:t>Подсолнух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Пшеница</w:t>
            </w:r>
          </w:p>
          <w:p w:rsidR="00F50D9A" w:rsidRDefault="00F50D9A" w:rsidP="00F50D9A">
            <w:pPr>
              <w:jc w:val="center"/>
            </w:pPr>
            <w:r>
              <w:t>Ячмень</w:t>
            </w:r>
          </w:p>
          <w:p w:rsidR="00F50D9A" w:rsidRPr="00DF4168" w:rsidRDefault="00F50D9A" w:rsidP="00F50D9A">
            <w:pPr>
              <w:jc w:val="center"/>
            </w:pPr>
            <w:r>
              <w:t>Подсолнух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Пшеница</w:t>
            </w:r>
          </w:p>
          <w:p w:rsidR="00F50D9A" w:rsidRDefault="00F50D9A" w:rsidP="00F50D9A">
            <w:pPr>
              <w:jc w:val="center"/>
            </w:pPr>
            <w:r>
              <w:t>Ячмень</w:t>
            </w:r>
          </w:p>
          <w:p w:rsidR="00F50D9A" w:rsidRPr="00DF4168" w:rsidRDefault="00F50D9A" w:rsidP="00F50D9A">
            <w:pPr>
              <w:jc w:val="center"/>
            </w:pPr>
            <w:r>
              <w:t>Подсолнух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Пшеница</w:t>
            </w:r>
          </w:p>
          <w:p w:rsidR="00F50D9A" w:rsidRDefault="00F50D9A" w:rsidP="00F50D9A">
            <w:pPr>
              <w:jc w:val="center"/>
            </w:pPr>
            <w:r>
              <w:t>Ячмень</w:t>
            </w:r>
          </w:p>
          <w:p w:rsidR="00F50D9A" w:rsidRDefault="00F50D9A" w:rsidP="00F50D9A">
            <w:pPr>
              <w:jc w:val="center"/>
            </w:pPr>
            <w:r>
              <w:t>Подсолнух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Пшеница</w:t>
            </w:r>
          </w:p>
          <w:p w:rsidR="00F50D9A" w:rsidRDefault="00F50D9A" w:rsidP="00F50D9A">
            <w:pPr>
              <w:jc w:val="center"/>
            </w:pPr>
            <w:r>
              <w:t>Ячмень</w:t>
            </w:r>
          </w:p>
          <w:p w:rsidR="00F50D9A" w:rsidRDefault="00F50D9A" w:rsidP="00F50D9A">
            <w:pPr>
              <w:jc w:val="center"/>
            </w:pPr>
            <w:r>
              <w:t>Подсолнух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-численность работников предприятия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440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-посевные площади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25307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25307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-численность скота</w:t>
            </w:r>
          </w:p>
          <w:p w:rsidR="00F50D9A" w:rsidRDefault="00F50D9A" w:rsidP="00F50D9A">
            <w:r>
              <w:t xml:space="preserve">в том числе: </w:t>
            </w:r>
          </w:p>
          <w:p w:rsidR="00F50D9A" w:rsidRDefault="00F50D9A" w:rsidP="00F50D9A">
            <w:r>
              <w:t>КРС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6498</w:t>
            </w:r>
          </w:p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  <w:r>
              <w:t>6368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6498</w:t>
            </w:r>
          </w:p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  <w:r>
              <w:t>6368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6498</w:t>
            </w:r>
          </w:p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  <w:r>
              <w:t>6368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6498</w:t>
            </w:r>
          </w:p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  <w:r>
              <w:t>6368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6498</w:t>
            </w:r>
          </w:p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  <w:r>
              <w:t>6368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6498</w:t>
            </w:r>
          </w:p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  <w:r>
              <w:t>6368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лошади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 И СВЯЗЬ: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-протяженность дорог (поселковые)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-дороги общего пользования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-расстояние до районного центра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-численность автомобилей у населения:</w:t>
            </w:r>
          </w:p>
          <w:p w:rsidR="00F50D9A" w:rsidRDefault="00F50D9A" w:rsidP="00F50D9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541</w:t>
            </w:r>
          </w:p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545</w:t>
            </w:r>
          </w:p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548</w:t>
            </w:r>
          </w:p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rPr>
                <w:b/>
                <w:bCs/>
              </w:rPr>
            </w:pPr>
            <w:r w:rsidRPr="008D1847">
              <w:rPr>
                <w:b/>
                <w:bCs/>
              </w:rPr>
              <w:t>Связь: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jc w:val="center"/>
              <w:rPr>
                <w:highlight w:val="yellow"/>
              </w:rPr>
            </w:pPr>
          </w:p>
        </w:tc>
      </w:tr>
      <w:tr w:rsidR="00F50D9A">
        <w:trPr>
          <w:trHeight w:val="5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r w:rsidRPr="008D1847">
              <w:t>-колличество телефонных аппаратов, фиксированной связи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184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175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jc w:val="center"/>
              <w:rPr>
                <w:highlight w:val="yellow"/>
              </w:rPr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r w:rsidRPr="008963FA">
              <w:t>-количество почтовых ящиков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  <w:r w:rsidRPr="008963FA"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  <w:r w:rsidRPr="008963FA">
              <w:t>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  <w:r w:rsidRPr="008963FA">
              <w:t>180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  <w:r w:rsidRPr="008963FA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  <w:r w:rsidRPr="008963FA"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  <w:r w:rsidRPr="008963FA"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963FA" w:rsidRDefault="00F50D9A" w:rsidP="00F50D9A">
            <w:pPr>
              <w:jc w:val="center"/>
            </w:pPr>
            <w:r w:rsidRPr="008963FA">
              <w:t>250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jc w:val="center"/>
              <w:rPr>
                <w:highlight w:val="yellow"/>
              </w:rPr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r w:rsidRPr="008D1847"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t>филиал</w:t>
            </w:r>
          </w:p>
          <w:p w:rsidR="00F50D9A" w:rsidRDefault="00F50D9A" w:rsidP="00F50D9A">
            <w:pPr>
              <w:jc w:val="center"/>
            </w:pPr>
            <w:r>
              <w:t>сбербанка,</w:t>
            </w:r>
          </w:p>
          <w:p w:rsidR="00F50D9A" w:rsidRPr="008D1847" w:rsidRDefault="00F50D9A" w:rsidP="00F50D9A">
            <w:pPr>
              <w:jc w:val="center"/>
            </w:pPr>
            <w:r w:rsidRPr="008D1847">
              <w:t>школы, с/с)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t>филиал</w:t>
            </w:r>
          </w:p>
          <w:p w:rsidR="00F50D9A" w:rsidRDefault="00F50D9A" w:rsidP="00F50D9A">
            <w:pPr>
              <w:jc w:val="center"/>
            </w:pPr>
            <w:r>
              <w:t>сбербанка,</w:t>
            </w:r>
          </w:p>
          <w:p w:rsidR="00F50D9A" w:rsidRPr="008D1847" w:rsidRDefault="00F50D9A" w:rsidP="00F50D9A">
            <w:pPr>
              <w:jc w:val="center"/>
            </w:pPr>
            <w:r w:rsidRPr="008D1847">
              <w:t>школы, с/с)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t>филиал</w:t>
            </w:r>
          </w:p>
          <w:p w:rsidR="00F50D9A" w:rsidRDefault="00F50D9A" w:rsidP="00F50D9A">
            <w:pPr>
              <w:jc w:val="center"/>
            </w:pPr>
            <w:r>
              <w:t>сбербанка,</w:t>
            </w:r>
          </w:p>
          <w:p w:rsidR="00F50D9A" w:rsidRPr="008D1847" w:rsidRDefault="00F50D9A" w:rsidP="00F50D9A">
            <w:pPr>
              <w:jc w:val="center"/>
            </w:pPr>
            <w:r w:rsidRPr="008D1847">
              <w:t>школы, с/с)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>
              <w:t>74</w:t>
            </w:r>
          </w:p>
          <w:p w:rsidR="00F50D9A" w:rsidRDefault="00F50D9A" w:rsidP="00F50D9A">
            <w:pPr>
              <w:jc w:val="center"/>
            </w:pPr>
            <w:r w:rsidRPr="008D1847">
              <w:t xml:space="preserve">(население) + </w:t>
            </w:r>
            <w:r>
              <w:t>80</w:t>
            </w:r>
            <w:r w:rsidRPr="008D1847">
              <w:t>(почта,</w:t>
            </w:r>
          </w:p>
          <w:p w:rsidR="00F50D9A" w:rsidRDefault="00F50D9A" w:rsidP="00F50D9A">
            <w:pPr>
              <w:jc w:val="center"/>
            </w:pPr>
            <w:r>
              <w:t>филиал сбербанка,</w:t>
            </w:r>
          </w:p>
          <w:p w:rsidR="00F50D9A" w:rsidRPr="008D1847" w:rsidRDefault="00F50D9A" w:rsidP="00F50D9A">
            <w:pPr>
              <w:jc w:val="center"/>
            </w:pPr>
            <w:r w:rsidRPr="008D1847">
              <w:t>школы,с/с</w:t>
            </w:r>
            <w:r>
              <w:t>, амбулатория</w:t>
            </w:r>
            <w:r w:rsidRPr="008D1847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>
              <w:t>7</w:t>
            </w:r>
            <w:r w:rsidRPr="008D1847">
              <w:t>5</w:t>
            </w:r>
          </w:p>
          <w:p w:rsidR="00F50D9A" w:rsidRDefault="00F50D9A" w:rsidP="00F50D9A">
            <w:pPr>
              <w:jc w:val="center"/>
            </w:pPr>
            <w:r w:rsidRPr="008D1847">
              <w:t>(население) + 8</w:t>
            </w:r>
            <w:r>
              <w:t>5</w:t>
            </w:r>
            <w:r w:rsidRPr="008D1847">
              <w:t>(почта,</w:t>
            </w:r>
          </w:p>
          <w:p w:rsidR="00F50D9A" w:rsidRDefault="00F50D9A" w:rsidP="00F50D9A">
            <w:pPr>
              <w:jc w:val="center"/>
            </w:pPr>
            <w:r>
              <w:t>филиал сбербанка,</w:t>
            </w:r>
          </w:p>
          <w:p w:rsidR="00F50D9A" w:rsidRPr="008D1847" w:rsidRDefault="00F50D9A" w:rsidP="00F50D9A">
            <w:pPr>
              <w:jc w:val="center"/>
            </w:pPr>
            <w:r w:rsidRPr="008D1847">
              <w:t>школы,с/с</w:t>
            </w:r>
            <w:r>
              <w:t>,</w:t>
            </w:r>
          </w:p>
          <w:p w:rsidR="00F50D9A" w:rsidRPr="008D1847" w:rsidRDefault="00F50D9A" w:rsidP="00F50D9A">
            <w:pPr>
              <w:jc w:val="center"/>
            </w:pPr>
            <w:r>
              <w:t>клубы)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>
              <w:t>7</w:t>
            </w:r>
            <w:r w:rsidRPr="008D1847">
              <w:t>5</w:t>
            </w:r>
          </w:p>
          <w:p w:rsidR="00F50D9A" w:rsidRDefault="00F50D9A" w:rsidP="00F50D9A">
            <w:pPr>
              <w:jc w:val="center"/>
            </w:pPr>
            <w:r w:rsidRPr="008D1847">
              <w:t>(население) +8</w:t>
            </w:r>
            <w:r>
              <w:t>5</w:t>
            </w:r>
            <w:r w:rsidRPr="008D1847">
              <w:t>(почта,</w:t>
            </w:r>
          </w:p>
          <w:p w:rsidR="00F50D9A" w:rsidRDefault="00F50D9A" w:rsidP="00F50D9A">
            <w:pPr>
              <w:jc w:val="center"/>
            </w:pPr>
            <w:r>
              <w:t>филиал сбербанка,</w:t>
            </w:r>
          </w:p>
          <w:p w:rsidR="00F50D9A" w:rsidRPr="008D1847" w:rsidRDefault="00F50D9A" w:rsidP="00F50D9A">
            <w:pPr>
              <w:jc w:val="center"/>
            </w:pPr>
            <w:r w:rsidRPr="008D1847">
              <w:t>школы,с/с</w:t>
            </w:r>
            <w:r>
              <w:t>,</w:t>
            </w:r>
          </w:p>
          <w:p w:rsidR="00F50D9A" w:rsidRPr="008D1847" w:rsidRDefault="00F50D9A" w:rsidP="00F50D9A">
            <w:pPr>
              <w:jc w:val="center"/>
            </w:pPr>
            <w:r>
              <w:t>клубы)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jc w:val="center"/>
              <w:rPr>
                <w:highlight w:val="yellow"/>
              </w:rPr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Строительство: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-отремонтировано дорог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0,2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-отремонтировано отопления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действ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действ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действ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действ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действ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действ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Рынок товаров и услуг: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rPr>
                <w:b/>
                <w:bCs/>
              </w:rPr>
              <w:t>-</w:t>
            </w:r>
            <w: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Предприятия общественного питания: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-количество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-площадь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кв.м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Инвестиции: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t>-использование денежных средств</w:t>
            </w:r>
            <w:r>
              <w:rPr>
                <w:b/>
                <w:bCs/>
              </w:rPr>
              <w:t>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-строительство школ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-строительство клубов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-транспорт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-связь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-сельское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-иные объекты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-строительство магазинов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Переселение граждан из ветхого жилья: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кол.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-выделение квартир детям-сиротам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-ремонт жилья участникам ВОВ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Кол.руб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-строительство жилья жителями по программе: «Сельский дом»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  <w:r>
              <w:t>кол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Финансы: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A12A8B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  <w:color w:val="000000"/>
              </w:rPr>
              <w:t>15409,940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A12A8B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21282,634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A12A8B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17 564,360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A12A8B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15767,900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16709,889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14877,400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rPr>
                <w:b/>
                <w:bCs/>
              </w:rPr>
              <w:t>Доходы</w:t>
            </w:r>
            <w:r>
              <w:t>, в том числе:</w:t>
            </w:r>
          </w:p>
          <w:p w:rsidR="00F50D9A" w:rsidRDefault="00F50D9A" w:rsidP="00F50D9A">
            <w:pPr>
              <w:rPr>
                <w:b/>
                <w:bCs/>
              </w:rPr>
            </w:pPr>
            <w:r>
              <w:t>- Налоговые и не налоговые доходы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  <w:p w:rsidR="00F50D9A" w:rsidRPr="00001B6F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10 630,000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F50A42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  <w:p w:rsidR="00F50D9A" w:rsidRPr="00F50A42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F14763">
              <w:rPr>
                <w:b/>
                <w:bCs/>
              </w:rPr>
              <w:t>9095</w:t>
            </w:r>
            <w:r>
              <w:rPr>
                <w:b/>
                <w:bCs/>
              </w:rPr>
              <w:t>,</w:t>
            </w:r>
            <w:r w:rsidRPr="00F14763">
              <w:rPr>
                <w:b/>
                <w:bCs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F50A42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  <w:p w:rsidR="00F50D9A" w:rsidRPr="00F50A42" w:rsidRDefault="00F50D9A" w:rsidP="00F50D9A">
            <w:pPr>
              <w:rPr>
                <w:b/>
                <w:bCs/>
                <w:color w:val="000000"/>
              </w:rPr>
            </w:pPr>
            <w:r>
              <w:t>9106,000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8443,000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8386</w:t>
            </w:r>
            <w:r w:rsidRPr="00C763E6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8601</w:t>
            </w:r>
            <w:r w:rsidRPr="00C763E6">
              <w:rPr>
                <w:b/>
                <w:bCs/>
                <w:color w:val="00000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5403,000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8508A5">
              <w:t>3578</w:t>
            </w:r>
            <w:r>
              <w:t>,</w:t>
            </w:r>
            <w:r w:rsidRPr="008508A5"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rPr>
                <w:color w:val="000000"/>
              </w:rPr>
            </w:pPr>
            <w:r>
              <w:t>3816,000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4038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4476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jc w:val="both"/>
              <w:rPr>
                <w:color w:val="000000"/>
              </w:rPr>
            </w:pPr>
            <w:r w:rsidRPr="003304F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DB2FBB">
              <w:t>1 309</w:t>
            </w:r>
            <w:r w:rsidRPr="00DB2FBB">
              <w:rPr>
                <w:color w:val="000000"/>
              </w:rPr>
              <w:t>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rPr>
                <w:color w:val="000000"/>
              </w:rPr>
            </w:pPr>
            <w:r>
              <w:t>1365,000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1583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Налоги на совокупный доход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t>387,</w:t>
            </w:r>
            <w:r w:rsidRPr="008508A5"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t>335,000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3</w:t>
            </w:r>
            <w:r>
              <w:rPr>
                <w:color w:val="000000"/>
              </w:rPr>
              <w:t>30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3</w:t>
            </w:r>
            <w:r>
              <w:rPr>
                <w:color w:val="000000"/>
              </w:rPr>
              <w:t>30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33</w:t>
            </w:r>
            <w:r>
              <w:rPr>
                <w:color w:val="000000"/>
              </w:rPr>
              <w:t>0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Налоги на имущество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B731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8508A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8508A5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</w:t>
            </w:r>
            <w:r w:rsidRPr="00246A25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56,000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56,000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 w:rsidRPr="003304F6">
              <w:rPr>
                <w:color w:val="000000"/>
              </w:rPr>
              <w:t>Государственная пошлина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B731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DB2FBB">
              <w:rPr>
                <w:color w:val="000000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DB2FBB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 w:rsidRPr="003304F6">
              <w:t>Единый сельскохозяйственный налог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AE4547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AE4547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Pr="00246A25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r w:rsidRPr="003304F6">
              <w:t>Земельный налог с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AE4547">
              <w:rPr>
                <w:color w:val="000000"/>
              </w:rPr>
              <w:t>867</w:t>
            </w:r>
            <w:r>
              <w:rPr>
                <w:color w:val="000000"/>
              </w:rPr>
              <w:t>,</w:t>
            </w:r>
            <w:r w:rsidRPr="00AE4547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</w:t>
            </w:r>
            <w:r w:rsidRPr="00246A25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r w:rsidRPr="003304F6">
              <w:t>Земельный налог с физических лиц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AE4547">
              <w:t>2317</w:t>
            </w:r>
            <w:r>
              <w:t>,</w:t>
            </w:r>
            <w:r w:rsidRPr="00AE4547"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rPr>
                <w:color w:val="000000"/>
              </w:rPr>
            </w:pPr>
            <w:r>
              <w:t>2 241,000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</w:t>
            </w:r>
            <w:r w:rsidRPr="00C763E6">
              <w:rPr>
                <w:color w:val="00000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jc w:val="both"/>
              <w:rPr>
                <w:color w:val="000000"/>
              </w:rPr>
            </w:pPr>
            <w:r w:rsidRPr="003304F6"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B731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 w:rsidRPr="003304F6">
              <w:rPr>
                <w:color w:val="000000"/>
              </w:rPr>
              <w:t>Доходы от продажи материальных и нематериальных  активов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B731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AE4547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AE4547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</w:t>
            </w:r>
            <w:r w:rsidRPr="00A12A8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>
              <w:t xml:space="preserve">Инициативные платежи, зачисляемые в бюджеты сельских поселений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DB2FBB">
              <w:rPr>
                <w:color w:val="000000"/>
              </w:rPr>
              <w:t>272,000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</w:t>
            </w:r>
            <w:r w:rsidRPr="00A12A8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C763E6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 w:rsidRPr="00C763E6">
              <w:rPr>
                <w:color w:val="00000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3304F6" w:rsidRDefault="00F50D9A" w:rsidP="00F50D9A">
            <w:pPr>
              <w:rPr>
                <w:color w:val="000000"/>
              </w:rPr>
            </w:pPr>
            <w:r w:rsidRPr="003304F6">
              <w:rPr>
                <w:color w:val="000000"/>
              </w:rPr>
              <w:t xml:space="preserve">Безвозмездные перечисления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4779,940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jc w:val="center"/>
              <w:rPr>
                <w:color w:val="000000"/>
              </w:rPr>
            </w:pPr>
            <w:r w:rsidRPr="00AE4547">
              <w:t>12187</w:t>
            </w:r>
            <w:r>
              <w:t>,</w:t>
            </w:r>
            <w:r w:rsidRPr="00AE4547">
              <w:t>634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DB2FBB" w:rsidRDefault="00F50D9A" w:rsidP="00F50D9A">
            <w:pPr>
              <w:rPr>
                <w:color w:val="000000"/>
              </w:rPr>
            </w:pPr>
            <w:r>
              <w:t>8 458,360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7324,900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8323,889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6276,400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A12A8B" w:rsidRDefault="00F50D9A" w:rsidP="00F50D9A">
            <w:pPr>
              <w:rPr>
                <w:b/>
                <w:bCs/>
              </w:rPr>
            </w:pPr>
            <w:r w:rsidRPr="00A12A8B">
              <w:rPr>
                <w:b/>
                <w:bCs/>
              </w:rPr>
              <w:t>Расходы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A12A8B" w:rsidRDefault="00F50D9A" w:rsidP="00F50D9A">
            <w:pPr>
              <w:jc w:val="center"/>
              <w:rPr>
                <w:b/>
                <w:bCs/>
              </w:rPr>
            </w:pPr>
            <w:r w:rsidRPr="00A12A8B">
              <w:rPr>
                <w:b/>
                <w:bCs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A12A8B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  <w:color w:val="000000"/>
              </w:rPr>
              <w:t>17088,980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A12A8B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21644,002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Pr="00A12A8B" w:rsidRDefault="00F50D9A" w:rsidP="00F50D9A">
            <w:pPr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17 949,757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A12A8B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15767,900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16709,889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C763E6" w:rsidRDefault="00F50D9A" w:rsidP="00F50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14877,400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E04569" w:rsidRDefault="00F50D9A" w:rsidP="00F50D9A">
            <w:pPr>
              <w:jc w:val="center"/>
              <w:rPr>
                <w:b/>
                <w:bCs/>
              </w:rPr>
            </w:pPr>
          </w:p>
        </w:tc>
      </w:tr>
      <w:tr w:rsidR="00F50D9A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rPr>
                <w:b/>
                <w:bCs/>
              </w:rPr>
              <w:t>Труд и занятость: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>численность, занятых в сельском</w:t>
            </w:r>
            <w:r>
              <w:rPr>
                <w:b/>
                <w:bCs/>
              </w:rPr>
              <w:t xml:space="preserve"> </w:t>
            </w:r>
            <w:r>
              <w:t>хозяйстве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Default="00F50D9A" w:rsidP="00F50D9A">
            <w:pPr>
              <w:jc w:val="center"/>
            </w:pPr>
            <w:r>
              <w:t>535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Default="00F50D9A" w:rsidP="00F50D9A">
            <w:pPr>
              <w:jc w:val="center"/>
            </w:pPr>
            <w: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Default="00F50D9A" w:rsidP="00F50D9A">
            <w:pPr>
              <w:jc w:val="center"/>
            </w:pPr>
            <w:r>
              <w:t>170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9A" w:rsidRDefault="00F50D9A" w:rsidP="00F50D9A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другие организации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 xml:space="preserve">-лица в трудоспособном </w:t>
            </w:r>
            <w:r>
              <w:lastRenderedPageBreak/>
              <w:t>возрасте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lastRenderedPageBreak/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1448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1448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1455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>лица не занятые трудовой деятельностью и учебой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1C2E54" w:rsidRDefault="00F50D9A" w:rsidP="00F50D9A">
            <w:pPr>
              <w:jc w:val="center"/>
            </w:pPr>
            <w:r>
              <w:t>191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1C2E54" w:rsidRDefault="00F50D9A" w:rsidP="00F50D9A">
            <w:pPr>
              <w:jc w:val="center"/>
            </w:pPr>
            <w:r>
              <w:t>191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1C2E54" w:rsidRDefault="00F50D9A" w:rsidP="00F50D9A">
            <w:pPr>
              <w:jc w:val="center"/>
            </w:pPr>
            <w: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r w:rsidRPr="008D1847">
              <w:t>-численность  безработных на нашей территории,</w:t>
            </w:r>
          </w:p>
          <w:p w:rsidR="00F50D9A" w:rsidRPr="008D1847" w:rsidRDefault="00F50D9A" w:rsidP="00F50D9A">
            <w:r w:rsidRPr="008D1847">
              <w:t>зарегистрированных в центре занятости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8D1847" w:rsidRDefault="00F50D9A" w:rsidP="00F50D9A">
            <w:pPr>
              <w:jc w:val="center"/>
            </w:pPr>
            <w:r w:rsidRPr="008D1847"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</w:pPr>
            <w:r w:rsidRPr="008D1847"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</w:pPr>
            <w:r w:rsidRPr="008D1847"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</w:pPr>
            <w:r w:rsidRPr="008D184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  <w:rPr>
                <w:lang w:val="en-US"/>
              </w:rPr>
            </w:pPr>
            <w:r w:rsidRPr="008D1847"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</w:pPr>
            <w:r w:rsidRPr="008D1847">
              <w:rPr>
                <w:lang w:val="en-US"/>
              </w:rPr>
              <w:t>1</w:t>
            </w:r>
            <w:r w:rsidRPr="008D1847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8D1847" w:rsidRDefault="00F50D9A" w:rsidP="00F50D9A">
            <w:pPr>
              <w:jc w:val="center"/>
            </w:pPr>
            <w:r w:rsidRPr="008D1847">
              <w:rPr>
                <w:lang w:val="en-US"/>
              </w:rPr>
              <w:t>1</w:t>
            </w:r>
            <w:r w:rsidRPr="008D1847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jc w:val="center"/>
              <w:rPr>
                <w:highlight w:val="yellow"/>
              </w:rPr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социальной сферы: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Численность детей в дошкольных учреждениях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-количество мест (по проекту)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учащихся: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-общеобразовательных школ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rPr>
                <w:b/>
                <w:bCs/>
              </w:rPr>
              <w:t>Количество ФАПов</w:t>
            </w:r>
            <w:r>
              <w:t>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0F4F7F" w:rsidRDefault="00F50D9A" w:rsidP="00F50D9A">
            <w:r w:rsidRPr="000F4F7F">
              <w:t>-количество посещений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0F4F7F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jc w:val="center"/>
              <w:rPr>
                <w:highlight w:val="yellow"/>
              </w:rPr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амбулаторий: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-количество мест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0F4F7F" w:rsidRDefault="00F50D9A" w:rsidP="00F50D9A">
            <w:r w:rsidRPr="000F4F7F">
              <w:t>-количество посещений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0F4F7F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0F4F7F" w:rsidRDefault="00F50D9A" w:rsidP="00F50D9A">
            <w:pPr>
              <w:jc w:val="center"/>
            </w:pPr>
            <w:r w:rsidRPr="000F4F7F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25250" w:rsidRDefault="00F50D9A" w:rsidP="00F50D9A">
            <w:pPr>
              <w:jc w:val="center"/>
              <w:rPr>
                <w:highlight w:val="yellow"/>
              </w:rPr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Обеспеченность: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-врачами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-средним мед. Персоналом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клубов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библиотек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пенсионеров</w:t>
            </w:r>
          </w:p>
          <w:p w:rsidR="00F50D9A" w:rsidRDefault="00F50D9A" w:rsidP="00F50D9A">
            <w:pPr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869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869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880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lastRenderedPageBreak/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10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-наличие водопровода</w:t>
            </w:r>
          </w:p>
          <w:p w:rsidR="00F50D9A" w:rsidRDefault="00F50D9A" w:rsidP="00F50D9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Кол-во сел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-протяженность водопровода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  <w:tr w:rsidR="00F50D9A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r>
              <w:t>-наличие канализации</w:t>
            </w:r>
          </w:p>
          <w:p w:rsidR="00F50D9A" w:rsidRDefault="00F50D9A" w:rsidP="00F50D9A">
            <w:r>
              <w:t xml:space="preserve">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 w:rsidRPr="00A858EB">
              <w:t>Индивидуальная</w:t>
            </w:r>
            <w:r>
              <w:t xml:space="preserve"> выгребная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Default="00F50D9A" w:rsidP="00F50D9A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</w:pPr>
          </w:p>
        </w:tc>
      </w:tr>
    </w:tbl>
    <w:p w:rsidR="00F50D9A" w:rsidRDefault="00F50D9A" w:rsidP="00F50D9A">
      <w:r>
        <w:t xml:space="preserve">                                                                                                              </w:t>
      </w:r>
    </w:p>
    <w:p w:rsidR="00F50D9A" w:rsidRPr="00D61D5F" w:rsidRDefault="00F50D9A" w:rsidP="00F50D9A">
      <w:r>
        <w:t xml:space="preserve">                                             </w:t>
      </w:r>
    </w:p>
    <w:p w:rsidR="00F50D9A" w:rsidRDefault="00F50D9A" w:rsidP="00F50D9A">
      <w:pPr>
        <w:sectPr w:rsidR="00F50D9A" w:rsidSect="00F50D9A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F50D9A" w:rsidRDefault="00F50D9A" w:rsidP="00F50D9A">
      <w:pPr>
        <w:shd w:val="clear" w:color="auto" w:fill="FFFFFF"/>
        <w:ind w:left="5040"/>
        <w:rPr>
          <w:sz w:val="28"/>
          <w:szCs w:val="28"/>
        </w:rPr>
      </w:pPr>
      <w:r w:rsidRPr="00D57CB0">
        <w:rPr>
          <w:sz w:val="28"/>
          <w:szCs w:val="28"/>
        </w:rPr>
        <w:lastRenderedPageBreak/>
        <w:t xml:space="preserve">Приложение № 3                                                                                   к постановлению </w:t>
      </w:r>
      <w:r>
        <w:rPr>
          <w:sz w:val="28"/>
          <w:szCs w:val="28"/>
        </w:rPr>
        <w:t xml:space="preserve">администрации </w:t>
      </w:r>
      <w:r w:rsidRPr="00D57CB0">
        <w:rPr>
          <w:sz w:val="28"/>
          <w:szCs w:val="28"/>
        </w:rPr>
        <w:t xml:space="preserve">Новочеркасский сельсовет  </w:t>
      </w:r>
      <w:r w:rsidRPr="00667C67">
        <w:rPr>
          <w:sz w:val="28"/>
          <w:szCs w:val="28"/>
        </w:rPr>
        <w:t>Саракташского района Оренбургской области</w:t>
      </w:r>
      <w:r w:rsidRPr="00D57CB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9D7C26">
        <w:rPr>
          <w:sz w:val="28"/>
          <w:szCs w:val="28"/>
          <w:shd w:val="clear" w:color="auto" w:fill="FFFFFF"/>
        </w:rPr>
        <w:t>от 08.11.202</w:t>
      </w:r>
      <w:r>
        <w:rPr>
          <w:sz w:val="28"/>
          <w:szCs w:val="28"/>
          <w:shd w:val="clear" w:color="auto" w:fill="FFFFFF"/>
        </w:rPr>
        <w:t>2</w:t>
      </w:r>
      <w:r w:rsidRPr="009D7C26">
        <w:rPr>
          <w:sz w:val="28"/>
          <w:szCs w:val="28"/>
          <w:shd w:val="clear" w:color="auto" w:fill="FFFFFF"/>
        </w:rPr>
        <w:t xml:space="preserve"> №  </w:t>
      </w:r>
      <w:r>
        <w:rPr>
          <w:sz w:val="28"/>
          <w:szCs w:val="28"/>
          <w:shd w:val="clear" w:color="auto" w:fill="FFFFFF"/>
        </w:rPr>
        <w:t>7</w:t>
      </w:r>
      <w:r w:rsidRPr="007654F2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9D7C26">
        <w:rPr>
          <w:sz w:val="28"/>
          <w:szCs w:val="28"/>
          <w:shd w:val="clear" w:color="auto" w:fill="FFFFFF"/>
        </w:rPr>
        <w:t>– п</w:t>
      </w:r>
    </w:p>
    <w:p w:rsidR="00F50D9A" w:rsidRDefault="00F50D9A" w:rsidP="00F50D9A">
      <w:pPr>
        <w:ind w:left="5040"/>
        <w:rPr>
          <w:sz w:val="28"/>
          <w:szCs w:val="28"/>
        </w:rPr>
      </w:pPr>
    </w:p>
    <w:p w:rsidR="00F50D9A" w:rsidRPr="00D57CB0" w:rsidRDefault="00F50D9A" w:rsidP="00F50D9A">
      <w:pPr>
        <w:ind w:left="5040"/>
        <w:rPr>
          <w:sz w:val="28"/>
          <w:szCs w:val="28"/>
        </w:rPr>
      </w:pPr>
    </w:p>
    <w:p w:rsidR="00F50D9A" w:rsidRPr="00667C67" w:rsidRDefault="00F50D9A" w:rsidP="00F50D9A">
      <w:pPr>
        <w:pStyle w:val="af2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0D9A" w:rsidRPr="00667C67" w:rsidRDefault="00F50D9A" w:rsidP="00F50D9A">
      <w:pPr>
        <w:pStyle w:val="af2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F50D9A" w:rsidRPr="00667C67" w:rsidRDefault="00F50D9A" w:rsidP="00F50D9A">
      <w:pPr>
        <w:pStyle w:val="af2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7C67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</w:p>
    <w:p w:rsidR="00F50D9A" w:rsidRPr="00667C67" w:rsidRDefault="00F50D9A" w:rsidP="00F50D9A">
      <w:pPr>
        <w:pStyle w:val="af2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на период 20</w:t>
      </w:r>
      <w:r>
        <w:rPr>
          <w:rFonts w:ascii="Times New Roman" w:hAnsi="Times New Roman" w:cs="Times New Roman"/>
          <w:sz w:val="28"/>
          <w:szCs w:val="28"/>
        </w:rPr>
        <w:t>23 – 2025</w:t>
      </w:r>
      <w:r w:rsidRPr="00667C6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50D9A" w:rsidRPr="00667C67" w:rsidRDefault="00F50D9A" w:rsidP="00F50D9A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9A" w:rsidRPr="00E816D8" w:rsidRDefault="00F50D9A" w:rsidP="00F50D9A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Бюджетная политика в поселении определена на сред</w:t>
      </w:r>
      <w:r>
        <w:rPr>
          <w:sz w:val="28"/>
          <w:szCs w:val="28"/>
        </w:rPr>
        <w:t>несрочный трёхлетний период 2023-2024-2025</w:t>
      </w:r>
      <w:r w:rsidRPr="00E816D8">
        <w:rPr>
          <w:sz w:val="28"/>
          <w:szCs w:val="28"/>
        </w:rPr>
        <w:t xml:space="preserve"> годы.  Для обеспечения финансирования предусмотренных ра</w:t>
      </w:r>
      <w:r>
        <w:rPr>
          <w:sz w:val="28"/>
          <w:szCs w:val="28"/>
        </w:rPr>
        <w:t>сходов в бюджет поселения в 2023 году и на период до 2024-2025</w:t>
      </w:r>
      <w:r w:rsidRPr="00E816D8">
        <w:rPr>
          <w:sz w:val="28"/>
          <w:szCs w:val="28"/>
        </w:rPr>
        <w:t xml:space="preserve"> года зачисляются в полном объеме земельный налог и на</w:t>
      </w:r>
      <w:r>
        <w:rPr>
          <w:sz w:val="28"/>
          <w:szCs w:val="28"/>
        </w:rPr>
        <w:t>лог на имущество физических лиц</w:t>
      </w:r>
      <w:r w:rsidRPr="00E816D8">
        <w:rPr>
          <w:sz w:val="28"/>
          <w:szCs w:val="28"/>
        </w:rPr>
        <w:t>, а также федеральные регулирующие налоги по следующим нормативам:</w:t>
      </w:r>
    </w:p>
    <w:p w:rsidR="00F50D9A" w:rsidRPr="00E816D8" w:rsidRDefault="00F50D9A" w:rsidP="00F50D9A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Налог на доходы физических  лиц -1</w:t>
      </w:r>
      <w:r>
        <w:rPr>
          <w:sz w:val="28"/>
          <w:szCs w:val="28"/>
        </w:rPr>
        <w:t xml:space="preserve">5 </w:t>
      </w:r>
      <w:r w:rsidRPr="00E816D8">
        <w:rPr>
          <w:sz w:val="28"/>
          <w:szCs w:val="28"/>
        </w:rPr>
        <w:t>%</w:t>
      </w:r>
    </w:p>
    <w:p w:rsidR="00F50D9A" w:rsidRDefault="00F50D9A" w:rsidP="00F50D9A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Госпошлина – 100%</w:t>
      </w:r>
      <w:r>
        <w:rPr>
          <w:sz w:val="28"/>
          <w:szCs w:val="28"/>
        </w:rPr>
        <w:t xml:space="preserve">; </w:t>
      </w:r>
    </w:p>
    <w:p w:rsidR="00F50D9A" w:rsidRDefault="00F50D9A" w:rsidP="00F50D9A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Аренда</w:t>
      </w:r>
      <w:r>
        <w:rPr>
          <w:sz w:val="28"/>
          <w:szCs w:val="28"/>
        </w:rPr>
        <w:t xml:space="preserve"> муниципального имущества- 100%;</w:t>
      </w:r>
    </w:p>
    <w:p w:rsidR="00F50D9A" w:rsidRPr="00E816D8" w:rsidRDefault="00F50D9A" w:rsidP="00F50D9A">
      <w:pPr>
        <w:jc w:val="both"/>
        <w:rPr>
          <w:sz w:val="28"/>
          <w:szCs w:val="28"/>
        </w:rPr>
      </w:pPr>
      <w:r>
        <w:rPr>
          <w:sz w:val="28"/>
          <w:szCs w:val="28"/>
        </w:rPr>
        <w:t>УСН – 10 %.</w:t>
      </w:r>
    </w:p>
    <w:p w:rsidR="00F50D9A" w:rsidRDefault="00F50D9A" w:rsidP="00F50D9A">
      <w:pPr>
        <w:jc w:val="both"/>
        <w:rPr>
          <w:i/>
          <w:iCs/>
          <w:sz w:val="28"/>
          <w:szCs w:val="28"/>
        </w:rPr>
      </w:pPr>
    </w:p>
    <w:p w:rsidR="00F50D9A" w:rsidRPr="00F418C2" w:rsidRDefault="00F50D9A" w:rsidP="00F50D9A">
      <w:pPr>
        <w:jc w:val="both"/>
        <w:rPr>
          <w:i/>
          <w:iCs/>
          <w:sz w:val="28"/>
          <w:szCs w:val="28"/>
          <w:u w:val="single"/>
        </w:rPr>
      </w:pPr>
      <w:r w:rsidRPr="00F418C2">
        <w:rPr>
          <w:i/>
          <w:iCs/>
          <w:sz w:val="28"/>
          <w:szCs w:val="28"/>
        </w:rPr>
        <w:t xml:space="preserve">Бюджетная и налоговая политика </w:t>
      </w:r>
    </w:p>
    <w:p w:rsidR="00F50D9A" w:rsidRDefault="00F50D9A" w:rsidP="00F50D9A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    </w:t>
      </w:r>
    </w:p>
    <w:p w:rsidR="00F50D9A" w:rsidRPr="00F418C2" w:rsidRDefault="00F50D9A" w:rsidP="00F50D9A">
      <w:pPr>
        <w:ind w:right="-104" w:firstLine="851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Поступление собственных доходов  в бюджет сельского поселения в </w:t>
      </w:r>
      <w:r>
        <w:rPr>
          <w:sz w:val="28"/>
          <w:szCs w:val="28"/>
        </w:rPr>
        <w:t xml:space="preserve">2023 </w:t>
      </w:r>
      <w:r w:rsidRPr="00F418C2">
        <w:rPr>
          <w:sz w:val="28"/>
          <w:szCs w:val="28"/>
        </w:rPr>
        <w:t xml:space="preserve">году рассчитано в сумме </w:t>
      </w:r>
      <w:r>
        <w:rPr>
          <w:sz w:val="28"/>
          <w:szCs w:val="28"/>
        </w:rPr>
        <w:t>8 443,000 тыс. руб. на 2024</w:t>
      </w:r>
      <w:r w:rsidRPr="00F418C2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5</w:t>
      </w:r>
      <w:r w:rsidRPr="00F418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поступления доходов в бюджет </w:t>
      </w:r>
      <w:r w:rsidRPr="00F418C2">
        <w:rPr>
          <w:sz w:val="28"/>
          <w:szCs w:val="28"/>
        </w:rPr>
        <w:t xml:space="preserve">сельского поселения рассчитан в сумме </w:t>
      </w:r>
      <w:r>
        <w:rPr>
          <w:sz w:val="28"/>
          <w:szCs w:val="28"/>
        </w:rPr>
        <w:t>8 386,000 тыс. руб. и 8 601,000</w:t>
      </w:r>
      <w:r w:rsidRPr="00F418C2">
        <w:rPr>
          <w:sz w:val="28"/>
          <w:szCs w:val="28"/>
        </w:rPr>
        <w:t xml:space="preserve"> тыс. руб. соответственно.                                                           </w:t>
      </w:r>
    </w:p>
    <w:p w:rsidR="00F50D9A" w:rsidRDefault="00F50D9A" w:rsidP="00F50D9A">
      <w:pPr>
        <w:ind w:right="-104"/>
        <w:jc w:val="center"/>
        <w:rPr>
          <w:b/>
          <w:bCs/>
          <w:sz w:val="28"/>
          <w:szCs w:val="28"/>
        </w:rPr>
      </w:pPr>
    </w:p>
    <w:p w:rsidR="00F50D9A" w:rsidRPr="00F418C2" w:rsidRDefault="00F50D9A" w:rsidP="00F50D9A">
      <w:pPr>
        <w:ind w:right="-104"/>
        <w:jc w:val="center"/>
        <w:rPr>
          <w:sz w:val="28"/>
          <w:szCs w:val="28"/>
        </w:rPr>
      </w:pPr>
      <w:r w:rsidRPr="00F418C2">
        <w:rPr>
          <w:b/>
          <w:bCs/>
          <w:sz w:val="28"/>
          <w:szCs w:val="28"/>
        </w:rPr>
        <w:t>Налоговые  и неналоговые доходы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В раздел налоговых доходов бюджета муниципального образования Новочеркасский сельсовет  входят:</w:t>
      </w:r>
      <w:r w:rsidRPr="00F41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18C2">
        <w:rPr>
          <w:rFonts w:ascii="Times New Roman" w:hAnsi="Times New Roman" w:cs="Times New Roman"/>
          <w:sz w:val="28"/>
          <w:szCs w:val="28"/>
        </w:rPr>
        <w:t>. .Налог на доходы физических лиц прогнозируются поступления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 xml:space="preserve">4 020,00 тыс. рублей, на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2024 </w:t>
        </w:r>
        <w:r w:rsidRPr="00F418C2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F418C2">
        <w:rPr>
          <w:rFonts w:ascii="Times New Roman" w:hAnsi="Times New Roman" w:cs="Times New Roman"/>
          <w:sz w:val="28"/>
          <w:szCs w:val="28"/>
        </w:rPr>
        <w:t xml:space="preserve">. в сумме </w:t>
      </w:r>
      <w:r>
        <w:rPr>
          <w:rFonts w:ascii="Times New Roman" w:hAnsi="Times New Roman" w:cs="Times New Roman"/>
          <w:sz w:val="28"/>
          <w:szCs w:val="28"/>
        </w:rPr>
        <w:t>4 298,00 тыс. рублей, на 2025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4 457,00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0D9A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41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C2">
        <w:rPr>
          <w:rFonts w:ascii="Times New Roman" w:hAnsi="Times New Roman" w:cs="Times New Roman"/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 п</w:t>
      </w:r>
      <w:r>
        <w:rPr>
          <w:rFonts w:ascii="Times New Roman" w:hAnsi="Times New Roman" w:cs="Times New Roman"/>
          <w:sz w:val="28"/>
          <w:szCs w:val="28"/>
        </w:rPr>
        <w:t xml:space="preserve">рогнозируются поступления на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2023 </w:t>
        </w:r>
        <w:r w:rsidRPr="00F418C2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F418C2">
        <w:rPr>
          <w:rFonts w:ascii="Times New Roman" w:hAnsi="Times New Roman" w:cs="Times New Roman"/>
          <w:sz w:val="28"/>
          <w:szCs w:val="28"/>
        </w:rPr>
        <w:t xml:space="preserve">. в сумме </w:t>
      </w:r>
      <w:r>
        <w:rPr>
          <w:rFonts w:ascii="Times New Roman" w:hAnsi="Times New Roman" w:cs="Times New Roman"/>
          <w:sz w:val="28"/>
          <w:szCs w:val="28"/>
        </w:rPr>
        <w:t xml:space="preserve">18,00 тыс. рублей, на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</w:t>
        </w:r>
        <w:r w:rsidRPr="00F418C2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418C2">
        <w:rPr>
          <w:rFonts w:ascii="Times New Roman" w:hAnsi="Times New Roman" w:cs="Times New Roman"/>
          <w:sz w:val="28"/>
          <w:szCs w:val="28"/>
        </w:rPr>
        <w:t xml:space="preserve">. в сумме </w:t>
      </w:r>
      <w:r>
        <w:rPr>
          <w:rFonts w:ascii="Times New Roman" w:hAnsi="Times New Roman" w:cs="Times New Roman"/>
          <w:sz w:val="28"/>
          <w:szCs w:val="28"/>
        </w:rPr>
        <w:t>19,00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18C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0D9A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21B9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упрощенной системы налогообложения </w:t>
      </w:r>
      <w:r w:rsidRPr="00F418C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огнозируются поступления на 2023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 xml:space="preserve">330,0 тыс. рублей, на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</w:t>
        </w:r>
        <w:r w:rsidRPr="00F418C2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418C2">
        <w:rPr>
          <w:rFonts w:ascii="Times New Roman" w:hAnsi="Times New Roman" w:cs="Times New Roman"/>
          <w:sz w:val="28"/>
          <w:szCs w:val="28"/>
        </w:rPr>
        <w:t xml:space="preserve">. в сумме </w:t>
      </w:r>
      <w:r>
        <w:rPr>
          <w:rFonts w:ascii="Times New Roman" w:hAnsi="Times New Roman" w:cs="Times New Roman"/>
          <w:sz w:val="28"/>
          <w:szCs w:val="28"/>
        </w:rPr>
        <w:t>330,0 тыс. рублей, на 2025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F418C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F418C2">
        <w:rPr>
          <w:rFonts w:ascii="Times New Roman" w:hAnsi="Times New Roman" w:cs="Times New Roman"/>
          <w:sz w:val="28"/>
          <w:szCs w:val="28"/>
        </w:rPr>
        <w:t>.Налог на имущество физических лиц п</w:t>
      </w:r>
      <w:r>
        <w:rPr>
          <w:rFonts w:ascii="Times New Roman" w:hAnsi="Times New Roman" w:cs="Times New Roman"/>
          <w:sz w:val="28"/>
          <w:szCs w:val="28"/>
        </w:rPr>
        <w:t>рогнозируются поступления на 2023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69,0 тыс. рублей, на 2024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F418C2">
        <w:rPr>
          <w:rFonts w:ascii="Times New Roman" w:hAnsi="Times New Roman" w:cs="Times New Roman"/>
          <w:sz w:val="28"/>
          <w:szCs w:val="28"/>
        </w:rPr>
        <w:t>,0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F418C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418C2">
        <w:rPr>
          <w:rFonts w:ascii="Times New Roman" w:hAnsi="Times New Roman" w:cs="Times New Roman"/>
          <w:sz w:val="28"/>
          <w:szCs w:val="28"/>
        </w:rPr>
        <w:t xml:space="preserve">.Земельный налог прогнозируются поступления 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2023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 w:cs="Times New Roman"/>
          <w:sz w:val="28"/>
          <w:szCs w:val="28"/>
        </w:rPr>
        <w:t>1632,00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 w:cs="Times New Roman"/>
          <w:sz w:val="28"/>
          <w:szCs w:val="28"/>
        </w:rPr>
        <w:t xml:space="preserve">554,00 </w:t>
      </w:r>
      <w:r w:rsidRPr="00F418C2">
        <w:rPr>
          <w:rFonts w:ascii="Times New Roman" w:hAnsi="Times New Roman" w:cs="Times New Roman"/>
          <w:sz w:val="28"/>
          <w:szCs w:val="28"/>
        </w:rPr>
        <w:t>тыс. рублей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 w:cs="Times New Roman"/>
          <w:sz w:val="28"/>
          <w:szCs w:val="28"/>
        </w:rPr>
        <w:t>1387,00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 w:cs="Times New Roman"/>
          <w:sz w:val="28"/>
          <w:szCs w:val="28"/>
        </w:rPr>
        <w:t>554,00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 w:cs="Times New Roman"/>
          <w:sz w:val="28"/>
          <w:szCs w:val="28"/>
        </w:rPr>
        <w:t>1179,00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 w:cs="Times New Roman"/>
          <w:sz w:val="28"/>
          <w:szCs w:val="28"/>
        </w:rPr>
        <w:t>742,</w:t>
      </w:r>
      <w:r w:rsidRPr="00F418C2">
        <w:rPr>
          <w:rFonts w:ascii="Times New Roman" w:hAnsi="Times New Roman" w:cs="Times New Roman"/>
          <w:sz w:val="28"/>
          <w:szCs w:val="28"/>
        </w:rPr>
        <w:t>0 тыс. рублей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418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18C2">
        <w:rPr>
          <w:rFonts w:ascii="Times New Roman" w:hAnsi="Times New Roman" w:cs="Times New Roman"/>
          <w:sz w:val="28"/>
          <w:szCs w:val="28"/>
        </w:rPr>
        <w:t xml:space="preserve"> Единый сельскохозяйст</w:t>
      </w:r>
      <w:r>
        <w:rPr>
          <w:rFonts w:ascii="Times New Roman" w:hAnsi="Times New Roman" w:cs="Times New Roman"/>
          <w:sz w:val="28"/>
          <w:szCs w:val="28"/>
        </w:rPr>
        <w:t>венный налог планируется на 2023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200,0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2024 </w:t>
        </w:r>
        <w:r w:rsidRPr="00F418C2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F418C2">
        <w:rPr>
          <w:rFonts w:ascii="Times New Roman" w:hAnsi="Times New Roman" w:cs="Times New Roman"/>
          <w:sz w:val="28"/>
          <w:szCs w:val="28"/>
        </w:rPr>
        <w:t xml:space="preserve">. в сумме </w:t>
      </w:r>
      <w:r>
        <w:rPr>
          <w:rFonts w:ascii="Times New Roman" w:hAnsi="Times New Roman" w:cs="Times New Roman"/>
          <w:sz w:val="28"/>
          <w:szCs w:val="28"/>
        </w:rPr>
        <w:t>209,0 тыс.руб.  2025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215,0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тыс.руб.      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18C2">
        <w:rPr>
          <w:rFonts w:ascii="Times New Roman" w:hAnsi="Times New Roman" w:cs="Times New Roman"/>
          <w:sz w:val="28"/>
          <w:szCs w:val="28"/>
        </w:rPr>
        <w:t xml:space="preserve">. Акцизы по подакцизным товарам (продукции), производимым на территории Российской </w:t>
      </w:r>
      <w:r>
        <w:rPr>
          <w:rFonts w:ascii="Times New Roman" w:hAnsi="Times New Roman" w:cs="Times New Roman"/>
          <w:sz w:val="28"/>
          <w:szCs w:val="28"/>
        </w:rPr>
        <w:t>Федерации планируется  на 2023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1440,00 тыс.руб. 2024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1513,00 тыс.руб.  2025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1583,00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тыс.руб.    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418C2">
        <w:rPr>
          <w:rFonts w:ascii="Times New Roman" w:hAnsi="Times New Roman" w:cs="Times New Roman"/>
          <w:sz w:val="28"/>
          <w:szCs w:val="28"/>
        </w:rPr>
        <w:t xml:space="preserve">. </w:t>
      </w:r>
      <w:r w:rsidRPr="00FC0A48">
        <w:rPr>
          <w:rFonts w:ascii="Times New Roman" w:hAnsi="Times New Roman" w:cs="Times New Roman"/>
          <w:sz w:val="28"/>
          <w:szCs w:val="28"/>
        </w:rPr>
        <w:t xml:space="preserve">Инициативные платежи, зачисляемые в бюджеты сельских поселений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180,00 тыс.руб. 2024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0,00 тыс.руб.  2025</w:t>
      </w:r>
      <w:r w:rsidRPr="00F418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F418C2">
        <w:rPr>
          <w:rFonts w:ascii="Times New Roman" w:hAnsi="Times New Roman" w:cs="Times New Roman"/>
          <w:sz w:val="28"/>
          <w:szCs w:val="28"/>
        </w:rPr>
        <w:t xml:space="preserve"> тыс.руб.    </w:t>
      </w:r>
    </w:p>
    <w:p w:rsidR="00F50D9A" w:rsidRPr="00F418C2" w:rsidRDefault="00F50D9A" w:rsidP="00F50D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0D9A" w:rsidRPr="00F418C2" w:rsidRDefault="00F50D9A" w:rsidP="00F50D9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0D9A" w:rsidRPr="00F418C2" w:rsidRDefault="00F50D9A" w:rsidP="00F50D9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Таблица № 1</w:t>
      </w:r>
    </w:p>
    <w:p w:rsidR="00F50D9A" w:rsidRPr="00F418C2" w:rsidRDefault="00F50D9A" w:rsidP="00F50D9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C2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F418C2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5 годы</w:t>
      </w:r>
    </w:p>
    <w:p w:rsidR="00F50D9A" w:rsidRPr="00F418C2" w:rsidRDefault="00F50D9A" w:rsidP="00F50D9A">
      <w:pPr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220"/>
        <w:gridCol w:w="56"/>
        <w:gridCol w:w="1260"/>
        <w:gridCol w:w="1440"/>
        <w:gridCol w:w="1620"/>
      </w:tblGrid>
      <w:tr w:rsidR="00F50D9A" w:rsidRPr="00F418C2">
        <w:trPr>
          <w:trHeight w:val="1134"/>
        </w:trPr>
        <w:tc>
          <w:tcPr>
            <w:tcW w:w="5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ind w:left="352" w:hanging="1072"/>
              <w:jc w:val="center"/>
              <w:rPr>
                <w:b/>
                <w:bCs/>
                <w:sz w:val="28"/>
                <w:szCs w:val="28"/>
              </w:rPr>
            </w:pPr>
            <w:r w:rsidRPr="00F418C2">
              <w:rPr>
                <w:b/>
                <w:bCs/>
                <w:sz w:val="28"/>
                <w:szCs w:val="28"/>
              </w:rPr>
              <w:t xml:space="preserve">                        Источники доходов</w:t>
            </w:r>
          </w:p>
          <w:p w:rsidR="00F50D9A" w:rsidRPr="00F418C2" w:rsidRDefault="00F50D9A" w:rsidP="00F50D9A">
            <w:pPr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Налоговые и неналоговые  доходы на 20</w:t>
            </w:r>
            <w:r>
              <w:rPr>
                <w:sz w:val="28"/>
                <w:szCs w:val="28"/>
              </w:rPr>
              <w:t>23-2025</w:t>
            </w:r>
            <w:r w:rsidRPr="00F418C2">
              <w:rPr>
                <w:sz w:val="28"/>
                <w:szCs w:val="28"/>
              </w:rPr>
              <w:t xml:space="preserve"> годы в тыс. руб.</w:t>
            </w:r>
          </w:p>
        </w:tc>
      </w:tr>
      <w:tr w:rsidR="00F50D9A" w:rsidRPr="00F418C2">
        <w:trPr>
          <w:trHeight w:val="278"/>
        </w:trPr>
        <w:tc>
          <w:tcPr>
            <w:tcW w:w="5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F418C2" w:rsidRDefault="00F50D9A" w:rsidP="00F50D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  <w:r w:rsidRPr="00F418C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</w:p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  <w:r w:rsidRPr="00F418C2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  <w:r w:rsidRPr="00F418C2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0D9A" w:rsidRPr="00F418C2"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  <w:r w:rsidRPr="00F418C2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</w:tr>
      <w:tr w:rsidR="00F50D9A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4298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4457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F50D9A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Pr="00F418C2">
              <w:rPr>
                <w:sz w:val="28"/>
                <w:szCs w:val="28"/>
              </w:rPr>
              <w:t>0</w:t>
            </w:r>
          </w:p>
        </w:tc>
      </w:tr>
      <w:tr w:rsidR="00F50D9A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rPr>
                <w:sz w:val="28"/>
                <w:szCs w:val="28"/>
              </w:rPr>
            </w:pPr>
            <w:r w:rsidRPr="00F321B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F50D9A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F50D9A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Земельный налог:</w:t>
            </w:r>
          </w:p>
          <w:p w:rsidR="00F50D9A" w:rsidRPr="00F418C2" w:rsidRDefault="00F50D9A" w:rsidP="00F50D9A">
            <w:pPr>
              <w:rPr>
                <w:sz w:val="28"/>
                <w:szCs w:val="28"/>
              </w:rPr>
            </w:pPr>
          </w:p>
          <w:p w:rsidR="00F50D9A" w:rsidRPr="00F418C2" w:rsidRDefault="00F50D9A" w:rsidP="00F50D9A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 Физические лица</w:t>
            </w:r>
          </w:p>
          <w:p w:rsidR="00F50D9A" w:rsidRPr="00F418C2" w:rsidRDefault="00F50D9A" w:rsidP="00F50D9A">
            <w:pPr>
              <w:rPr>
                <w:sz w:val="28"/>
                <w:szCs w:val="28"/>
              </w:rPr>
            </w:pPr>
          </w:p>
          <w:p w:rsidR="00F50D9A" w:rsidRPr="00F418C2" w:rsidRDefault="00F50D9A" w:rsidP="00F50D9A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2186,00</w:t>
            </w:r>
          </w:p>
          <w:p w:rsidR="00F50D9A" w:rsidRPr="00F418C2" w:rsidRDefault="00F50D9A" w:rsidP="00F50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1632,00</w:t>
            </w: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Pr="00F418C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1941,00</w:t>
            </w:r>
          </w:p>
          <w:p w:rsidR="00F50D9A" w:rsidRDefault="00F50D9A" w:rsidP="00F50D9A">
            <w:pPr>
              <w:jc w:val="center"/>
              <w:rPr>
                <w:sz w:val="28"/>
                <w:szCs w:val="28"/>
              </w:rPr>
            </w:pP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1387,00</w:t>
            </w: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Pr="00F418C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1921,00</w:t>
            </w:r>
          </w:p>
          <w:p w:rsidR="00F50D9A" w:rsidRDefault="00F50D9A" w:rsidP="00F50D9A">
            <w:pPr>
              <w:jc w:val="center"/>
              <w:rPr>
                <w:sz w:val="28"/>
                <w:szCs w:val="28"/>
              </w:rPr>
            </w:pP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1179,00</w:t>
            </w: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</w:p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  <w:r w:rsidRPr="00F418C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F50D9A" w:rsidRPr="00F418C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сельскохозяйственный налог                    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F50D9A" w:rsidRPr="00F418C2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8C2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1583,0</w:t>
            </w:r>
          </w:p>
        </w:tc>
      </w:tr>
      <w:tr w:rsidR="00F50D9A" w:rsidRPr="00F418C2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48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D9A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rPr>
                <w:b/>
                <w:bCs/>
                <w:sz w:val="28"/>
                <w:szCs w:val="28"/>
              </w:rPr>
            </w:pPr>
            <w:r w:rsidRPr="00F418C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F418C2" w:rsidRDefault="00F50D9A" w:rsidP="00F50D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8601,00</w:t>
            </w:r>
          </w:p>
        </w:tc>
      </w:tr>
    </w:tbl>
    <w:p w:rsidR="00F50D9A" w:rsidRPr="00F418C2" w:rsidRDefault="00F50D9A" w:rsidP="00F50D9A">
      <w:pPr>
        <w:rPr>
          <w:b/>
          <w:bCs/>
          <w:sz w:val="28"/>
          <w:szCs w:val="28"/>
        </w:rPr>
      </w:pPr>
    </w:p>
    <w:p w:rsidR="00F50D9A" w:rsidRPr="00F418C2" w:rsidRDefault="00F50D9A" w:rsidP="00F50D9A">
      <w:pPr>
        <w:rPr>
          <w:b/>
          <w:bCs/>
          <w:sz w:val="28"/>
          <w:szCs w:val="28"/>
        </w:rPr>
      </w:pPr>
      <w:r w:rsidRPr="00F418C2">
        <w:rPr>
          <w:b/>
          <w:bCs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Федерации.</w:t>
      </w:r>
    </w:p>
    <w:p w:rsidR="00F50D9A" w:rsidRPr="00F418C2" w:rsidRDefault="00F50D9A" w:rsidP="00F50D9A">
      <w:pPr>
        <w:ind w:left="900" w:hanging="900"/>
        <w:jc w:val="both"/>
        <w:rPr>
          <w:sz w:val="28"/>
          <w:szCs w:val="28"/>
        </w:rPr>
      </w:pPr>
    </w:p>
    <w:p w:rsidR="00F50D9A" w:rsidRPr="00F418C2" w:rsidRDefault="00F50D9A" w:rsidP="00F50D9A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         Объем межбюджетных трансфертов, получаемых из других бюджетов бюджетной системы  Российской Федерации и распределение их по уровням бюджетной системы муниципального образования, составил в 20</w:t>
      </w:r>
      <w:r>
        <w:rPr>
          <w:sz w:val="28"/>
          <w:szCs w:val="28"/>
        </w:rPr>
        <w:t>23</w:t>
      </w:r>
      <w:r w:rsidRPr="00F418C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418C2">
        <w:rPr>
          <w:sz w:val="28"/>
          <w:szCs w:val="28"/>
        </w:rPr>
        <w:t xml:space="preserve"> гг </w:t>
      </w:r>
    </w:p>
    <w:p w:rsidR="00F50D9A" w:rsidRPr="00F418C2" w:rsidRDefault="00F50D9A" w:rsidP="00F50D9A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  <w:t>(тыс. руб.)</w:t>
      </w:r>
    </w:p>
    <w:tbl>
      <w:tblPr>
        <w:tblW w:w="9557" w:type="dxa"/>
        <w:tblInd w:w="108" w:type="dxa"/>
        <w:tblLook w:val="01E0"/>
      </w:tblPr>
      <w:tblGrid>
        <w:gridCol w:w="613"/>
        <w:gridCol w:w="5146"/>
        <w:gridCol w:w="1266"/>
        <w:gridCol w:w="1266"/>
        <w:gridCol w:w="1266"/>
      </w:tblGrid>
      <w:tr w:rsidR="00F50D9A" w:rsidRPr="006700CD">
        <w:trPr>
          <w:trHeight w:val="28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</w:tr>
      <w:tr w:rsidR="00F50D9A" w:rsidRPr="006700CD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5915,00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5928,00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348,400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>на обеспечение</w:t>
            </w:r>
            <w:r w:rsidRPr="006700CD">
              <w:rPr>
                <w:rFonts w:ascii="Times New Roman" w:hAnsi="Times New Roman"/>
                <w:sz w:val="28"/>
                <w:szCs w:val="28"/>
              </w:rPr>
              <w:t xml:space="preserve"> комплексного развития сельских территорий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1503,400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</w:t>
            </w:r>
            <w:r w:rsidRPr="006700CD">
              <w:rPr>
                <w:rFonts w:ascii="Times New Roman" w:hAnsi="Times New Roman"/>
                <w:sz w:val="28"/>
                <w:szCs w:val="28"/>
              </w:rPr>
              <w:lastRenderedPageBreak/>
              <w:t>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569,289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00C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50D9A" w:rsidRPr="006700CD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0CD">
              <w:rPr>
                <w:rFonts w:ascii="Times New Roman" w:hAnsi="Times New Roman"/>
                <w:b/>
                <w:bCs/>
                <w:sz w:val="28"/>
                <w:szCs w:val="28"/>
              </w:rPr>
              <w:t>Всего межбюджетных трансфертов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7324,900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8323,889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6700CD" w:rsidRDefault="00F50D9A" w:rsidP="00F50D9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6276,400</w:t>
            </w:r>
          </w:p>
        </w:tc>
      </w:tr>
    </w:tbl>
    <w:p w:rsidR="00F50D9A" w:rsidRDefault="00F50D9A" w:rsidP="00F50D9A">
      <w:pPr>
        <w:pStyle w:val="NoSpacing"/>
      </w:pPr>
    </w:p>
    <w:p w:rsidR="00F50D9A" w:rsidRDefault="00F50D9A" w:rsidP="00F50D9A">
      <w:pPr>
        <w:pStyle w:val="NoSpacing"/>
      </w:pPr>
    </w:p>
    <w:p w:rsidR="00F50D9A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Источники финансирования дефицита бюджета планируются   в форме изменения остатка средств  на счете по учету средств  бюджета на 01 января  каждого года</w:t>
      </w:r>
      <w:r>
        <w:rPr>
          <w:rFonts w:ascii="Times New Roman" w:hAnsi="Times New Roman"/>
          <w:sz w:val="28"/>
          <w:szCs w:val="28"/>
        </w:rPr>
        <w:t>.</w:t>
      </w: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D9A" w:rsidRPr="00BB0873" w:rsidRDefault="00F50D9A" w:rsidP="00F50D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b/>
          <w:bCs/>
          <w:sz w:val="28"/>
          <w:szCs w:val="28"/>
        </w:rPr>
        <w:t>Расходы  бюджета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ab/>
        <w:t>Расходы  бюджета муниципального образования Новочеркасский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 xml:space="preserve"> предусмотрены:</w:t>
      </w:r>
    </w:p>
    <w:p w:rsidR="00F50D9A" w:rsidRDefault="00F50D9A" w:rsidP="00F50D9A">
      <w:pPr>
        <w:pStyle w:val="NoSpacing"/>
        <w:rPr>
          <w:rFonts w:ascii="Times New Roman" w:hAnsi="Times New Roman"/>
          <w:sz w:val="28"/>
          <w:szCs w:val="28"/>
        </w:rPr>
      </w:pPr>
    </w:p>
    <w:p w:rsidR="00F50D9A" w:rsidRPr="00BB0873" w:rsidRDefault="00F50D9A" w:rsidP="00F50D9A">
      <w:pPr>
        <w:pStyle w:val="NoSpacing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B0873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15 767,900</w:t>
      </w:r>
      <w:r w:rsidRPr="00BB0873">
        <w:rPr>
          <w:rFonts w:ascii="Times New Roman" w:hAnsi="Times New Roman"/>
          <w:sz w:val="28"/>
          <w:szCs w:val="28"/>
        </w:rPr>
        <w:t xml:space="preserve"> тыс. руб.;</w:t>
      </w:r>
    </w:p>
    <w:p w:rsidR="00F50D9A" w:rsidRPr="00BB0873" w:rsidRDefault="00F50D9A" w:rsidP="00F50D9A">
      <w:pPr>
        <w:pStyle w:val="NoSpacing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BB0873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16 709,889</w:t>
      </w:r>
      <w:r w:rsidRPr="00BB0873">
        <w:rPr>
          <w:rFonts w:ascii="Times New Roman" w:hAnsi="Times New Roman"/>
          <w:sz w:val="28"/>
          <w:szCs w:val="28"/>
        </w:rPr>
        <w:t xml:space="preserve"> тыс. руб.;</w:t>
      </w:r>
    </w:p>
    <w:p w:rsidR="00F50D9A" w:rsidRPr="00BB0873" w:rsidRDefault="00F50D9A" w:rsidP="00F50D9A">
      <w:pPr>
        <w:pStyle w:val="NoSpacing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BB0873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14 877,400</w:t>
      </w:r>
      <w:r w:rsidRPr="00BB0873">
        <w:rPr>
          <w:rFonts w:ascii="Times New Roman" w:hAnsi="Times New Roman"/>
          <w:sz w:val="28"/>
          <w:szCs w:val="28"/>
        </w:rPr>
        <w:t xml:space="preserve"> тыс. руб.;</w:t>
      </w: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В проекте бюджета муниципального образования Новочеркасский 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 xml:space="preserve"> обеспечена реализация основных направлений, а  именно ориентация бюджета на среднесрочную перспективу на содействие социальному и экономическому развитию при безусловном учете критериев эффективности и результативности бюджетных расходов.</w:t>
      </w: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Новочеркасский 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 xml:space="preserve"> сформирована с учетом изменений бюджетного законодательства и с учетом указаний о порядке применения бюджетной классификации Российской Федерации (приказ Министерства финансов Российской Федерации от 01.07.2013 №65н).</w:t>
      </w: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Формирование расходов бюджета  осуществлено в соответствии с расходными обязательствами муниципального образования Новочеркасский сельсовет, установленными законодательством Российской Федерации, Оренбургской области  и правовыми актами органов местного самоуправления, договорами и соглашениями, заключенными  сельской администрацией муниципального образования Новочеркасский сельсовет</w:t>
      </w:r>
      <w:r w:rsidRPr="00F15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>.</w:t>
      </w:r>
    </w:p>
    <w:p w:rsidR="00F50D9A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Формирование проектировок расходов на 202</w:t>
      </w:r>
      <w:r>
        <w:rPr>
          <w:rFonts w:ascii="Times New Roman" w:hAnsi="Times New Roman"/>
          <w:sz w:val="28"/>
          <w:szCs w:val="28"/>
        </w:rPr>
        <w:t>3</w:t>
      </w:r>
      <w:r w:rsidRPr="00BB087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4-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sz w:val="28"/>
            <w:szCs w:val="28"/>
          </w:rPr>
          <w:t>2025</w:t>
        </w:r>
        <w:r w:rsidRPr="00BB0873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B087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B0873">
        <w:rPr>
          <w:rFonts w:ascii="Times New Roman" w:hAnsi="Times New Roman"/>
          <w:sz w:val="28"/>
          <w:szCs w:val="28"/>
        </w:rPr>
        <w:t xml:space="preserve"> производились с учетом методических рекомендаций по формированию расходов к проекту бюджета муниципального образования </w:t>
      </w:r>
      <w:r w:rsidRPr="00BB0873">
        <w:rPr>
          <w:rFonts w:ascii="Times New Roman" w:hAnsi="Times New Roman"/>
          <w:sz w:val="28"/>
          <w:szCs w:val="28"/>
        </w:rPr>
        <w:lastRenderedPageBreak/>
        <w:t xml:space="preserve">Новочеркасский 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BB087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BB0873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 г"/>
        </w:smartTagPr>
        <w:r w:rsidRPr="00BB0873">
          <w:rPr>
            <w:rFonts w:ascii="Times New Roman" w:hAnsi="Times New Roman"/>
            <w:sz w:val="28"/>
            <w:szCs w:val="28"/>
          </w:rPr>
          <w:t>202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B087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B0873">
        <w:rPr>
          <w:rFonts w:ascii="Times New Roman" w:hAnsi="Times New Roman"/>
          <w:b/>
          <w:bCs/>
          <w:sz w:val="28"/>
          <w:szCs w:val="28"/>
        </w:rPr>
        <w:t>Основные подходы к формированию расходов на заработную плату</w:t>
      </w: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В бюджете муниципального образования Новочеркасский сельсовет на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BB087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B0873">
        <w:rPr>
          <w:rFonts w:ascii="Times New Roman" w:hAnsi="Times New Roman"/>
          <w:sz w:val="28"/>
          <w:szCs w:val="28"/>
        </w:rPr>
        <w:t xml:space="preserve"> годы оплата труда лицам, замещающих муниципальные должности муниципальной службы рассчитана в соответствии  с разработанным </w:t>
      </w:r>
      <w:r>
        <w:rPr>
          <w:rFonts w:ascii="Times New Roman" w:hAnsi="Times New Roman"/>
          <w:sz w:val="28"/>
          <w:szCs w:val="28"/>
        </w:rPr>
        <w:t>П</w:t>
      </w:r>
      <w:r w:rsidRPr="00BB0873">
        <w:rPr>
          <w:rFonts w:ascii="Times New Roman" w:hAnsi="Times New Roman"/>
          <w:sz w:val="28"/>
          <w:szCs w:val="28"/>
        </w:rPr>
        <w:t xml:space="preserve">оложением </w:t>
      </w:r>
      <w:r w:rsidRPr="00F15721">
        <w:rPr>
          <w:rFonts w:ascii="Times New Roman" w:hAnsi="Times New Roman"/>
          <w:sz w:val="28"/>
          <w:szCs w:val="28"/>
        </w:rPr>
        <w:t>о порядке оплаты труда  лиц, замещающих должности муниципальной службы в администрации муниципального образования Новочеркасский сельсовет  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 xml:space="preserve">, утвержденным  Решением Совета депутатов муниципального образования Новочеркасский сельсовет  Саракташского района Оренбургской области от 28.10.2021 № 65, оплата труда главы муниципального образования в соответствии  с </w:t>
      </w:r>
      <w:r>
        <w:rPr>
          <w:rFonts w:ascii="Times New Roman" w:hAnsi="Times New Roman"/>
          <w:sz w:val="28"/>
          <w:szCs w:val="28"/>
        </w:rPr>
        <w:t>П</w:t>
      </w:r>
      <w:r w:rsidRPr="00BB0873">
        <w:rPr>
          <w:rFonts w:ascii="Times New Roman" w:hAnsi="Times New Roman"/>
          <w:sz w:val="28"/>
          <w:szCs w:val="28"/>
        </w:rPr>
        <w:t xml:space="preserve">оложением </w:t>
      </w:r>
      <w:r w:rsidRPr="00F15721">
        <w:rPr>
          <w:rFonts w:ascii="Times New Roman" w:hAnsi="Times New Roman"/>
          <w:sz w:val="28"/>
          <w:szCs w:val="28"/>
        </w:rPr>
        <w:t>о порядке оплаты труда  главы  муниципального образования  Новочеркасский сельсовет 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>, утвержденным  Решением Совета депутатов муниципального образования Новочеркасский сельсовет  Саракташского района Оренбургской области от 28.10.2021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873">
        <w:rPr>
          <w:rFonts w:ascii="Times New Roman" w:hAnsi="Times New Roman"/>
          <w:sz w:val="28"/>
          <w:szCs w:val="28"/>
        </w:rPr>
        <w:t>№ 64 .</w:t>
      </w:r>
    </w:p>
    <w:p w:rsidR="00F50D9A" w:rsidRPr="00BB0873" w:rsidRDefault="00F50D9A" w:rsidP="00F50D9A">
      <w:pPr>
        <w:pStyle w:val="NoSpacing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Расходы на денежное вознаграждение лицам, исполняющие обязанности по техническому обеспечению деятельности органов местного самоуправления и работников обслуживающего персонала рассчитаны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BB0873">
        <w:rPr>
          <w:rFonts w:ascii="Times New Roman" w:hAnsi="Times New Roman"/>
          <w:sz w:val="28"/>
          <w:szCs w:val="28"/>
        </w:rPr>
        <w:t xml:space="preserve">оложением </w:t>
      </w:r>
      <w:r w:rsidRPr="00F15721">
        <w:rPr>
          <w:rFonts w:ascii="Times New Roman" w:hAnsi="Times New Roman"/>
          <w:sz w:val="28"/>
          <w:szCs w:val="28"/>
        </w:rPr>
        <w:t>о порядке оплаты труда лиц, исполняющих обязанности по техническому обеспечению деятельности органов местного  самоуправления  и работников обслуживающего персонала администрации  муниципального образования  Новочеркасский сельсовет Саракташского района Оренбургской области</w:t>
      </w:r>
      <w:r w:rsidRPr="00BB0873">
        <w:rPr>
          <w:rFonts w:ascii="Times New Roman" w:hAnsi="Times New Roman"/>
          <w:sz w:val="28"/>
          <w:szCs w:val="28"/>
        </w:rPr>
        <w:t>, утвержденным  постановлением администрации Новочеркасск</w:t>
      </w:r>
      <w:r>
        <w:rPr>
          <w:rFonts w:ascii="Times New Roman" w:hAnsi="Times New Roman"/>
          <w:sz w:val="28"/>
          <w:szCs w:val="28"/>
        </w:rPr>
        <w:t>ого</w:t>
      </w:r>
      <w:r w:rsidRPr="00BB087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BB0873">
        <w:rPr>
          <w:rFonts w:ascii="Times New Roman" w:hAnsi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BB0873">
        <w:rPr>
          <w:rFonts w:ascii="Times New Roman" w:hAnsi="Times New Roman"/>
          <w:sz w:val="28"/>
          <w:szCs w:val="28"/>
        </w:rPr>
        <w:t xml:space="preserve"> от 01.10.2019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8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99-п.</w:t>
      </w:r>
    </w:p>
    <w:p w:rsidR="00F50D9A" w:rsidRPr="00BB0873" w:rsidRDefault="00F50D9A" w:rsidP="00F50D9A">
      <w:pPr>
        <w:pStyle w:val="NoSpacing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0100 «Общегосударственные вопросы»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 xml:space="preserve">Что составило: 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5181,700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4981,000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5081,700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Расходы по разделу 0200 «Национальная оборона»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-  в сумме </w:t>
      </w:r>
      <w:r>
        <w:rPr>
          <w:rFonts w:ascii="Times New Roman" w:hAnsi="Times New Roman"/>
          <w:color w:val="000000"/>
          <w:sz w:val="28"/>
          <w:szCs w:val="28"/>
        </w:rPr>
        <w:t>321,300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-  в сумме </w:t>
      </w:r>
      <w:r>
        <w:rPr>
          <w:rFonts w:ascii="Times New Roman" w:hAnsi="Times New Roman"/>
          <w:color w:val="000000"/>
          <w:sz w:val="28"/>
          <w:szCs w:val="28"/>
        </w:rPr>
        <w:t>336,200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-  в сумме </w:t>
      </w:r>
      <w:r>
        <w:rPr>
          <w:rFonts w:ascii="Times New Roman" w:hAnsi="Times New Roman"/>
          <w:color w:val="000000"/>
          <w:sz w:val="28"/>
          <w:szCs w:val="28"/>
        </w:rPr>
        <w:t>348,400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0300 «Национальная безопасность и правоохранительная деятельность»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BB0873">
        <w:rPr>
          <w:rFonts w:ascii="Times New Roman" w:hAnsi="Times New Roman"/>
          <w:i/>
          <w:iCs/>
          <w:sz w:val="28"/>
          <w:szCs w:val="28"/>
        </w:rPr>
        <w:t>«Обеспечение пожарной безопасности» запланированы на содержание личного состава ДПК: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– 117,00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– 117,00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- 117,00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BB0873">
        <w:rPr>
          <w:rFonts w:ascii="Times New Roman" w:hAnsi="Times New Roman"/>
          <w:i/>
          <w:iCs/>
          <w:sz w:val="28"/>
          <w:szCs w:val="28"/>
        </w:rPr>
        <w:t>«Другие вопросы в области национальной безопасности и правоохранительной деятельности» запланированы на содержание ДНД: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- 10,0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- 10,0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год -10,0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0400 «Национальная экономика»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BB0873">
        <w:rPr>
          <w:rFonts w:ascii="Times New Roman" w:hAnsi="Times New Roman"/>
          <w:i/>
          <w:iCs/>
          <w:sz w:val="28"/>
          <w:szCs w:val="28"/>
        </w:rPr>
        <w:t xml:space="preserve">«Дорожное хозяйство» </w:t>
      </w:r>
      <w:r w:rsidRPr="00BB0873">
        <w:rPr>
          <w:rFonts w:ascii="Times New Roman" w:hAnsi="Times New Roman"/>
          <w:sz w:val="28"/>
          <w:szCs w:val="28"/>
        </w:rPr>
        <w:t>включают в себя расходы на содержание и ремонт, капитальный ремонт автодорог общего пользования и искусственных сооружений на них, что составило</w:t>
      </w:r>
      <w:r w:rsidRPr="00BB0873">
        <w:rPr>
          <w:rFonts w:ascii="Times New Roman" w:hAnsi="Times New Roman"/>
          <w:i/>
          <w:iCs/>
          <w:sz w:val="28"/>
          <w:szCs w:val="28"/>
        </w:rPr>
        <w:t>: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/>
          <w:color w:val="000000"/>
          <w:sz w:val="28"/>
          <w:szCs w:val="28"/>
        </w:rPr>
        <w:t>1440</w:t>
      </w:r>
      <w:r w:rsidRPr="00BB0873">
        <w:rPr>
          <w:rFonts w:ascii="Times New Roman" w:hAnsi="Times New Roman"/>
          <w:color w:val="000000"/>
          <w:sz w:val="28"/>
          <w:szCs w:val="28"/>
        </w:rPr>
        <w:t>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/>
          <w:color w:val="000000"/>
          <w:sz w:val="28"/>
          <w:szCs w:val="28"/>
        </w:rPr>
        <w:t>1513</w:t>
      </w:r>
      <w:r w:rsidRPr="00BB0873">
        <w:rPr>
          <w:rFonts w:ascii="Times New Roman" w:hAnsi="Times New Roman"/>
          <w:color w:val="000000"/>
          <w:sz w:val="28"/>
          <w:szCs w:val="28"/>
        </w:rPr>
        <w:t>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Pr="00BB0873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1583</w:t>
      </w:r>
      <w:r w:rsidRPr="00BB0873">
        <w:rPr>
          <w:rFonts w:ascii="Times New Roman" w:hAnsi="Times New Roman"/>
          <w:color w:val="000000"/>
          <w:sz w:val="28"/>
          <w:szCs w:val="28"/>
        </w:rPr>
        <w:t>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>Расходы муниципального бюджета по разделу «Другие вопросы в области национальной экономики»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2022г.- 0,00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2023г.- 0,00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2024г.- 363,00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0500 «Жилищно-коммунальное хозяйство»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BB0873">
        <w:rPr>
          <w:rFonts w:ascii="Times New Roman" w:hAnsi="Times New Roman"/>
          <w:i/>
          <w:iCs/>
          <w:sz w:val="28"/>
          <w:szCs w:val="28"/>
        </w:rPr>
        <w:t>«Жилищное хозяйство» включают в себя расходы на оплату взносов на капитальный ремонт МКД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Что составило: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Pr="00BB0873">
        <w:rPr>
          <w:rFonts w:ascii="Times New Roman" w:hAnsi="Times New Roman"/>
          <w:color w:val="000000"/>
          <w:sz w:val="28"/>
          <w:szCs w:val="28"/>
        </w:rPr>
        <w:t>г.- 45,0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B0873">
        <w:rPr>
          <w:rFonts w:ascii="Times New Roman" w:hAnsi="Times New Roman"/>
          <w:color w:val="000000"/>
          <w:sz w:val="28"/>
          <w:szCs w:val="28"/>
        </w:rPr>
        <w:t>г.- 45,0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B0873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73">
        <w:rPr>
          <w:rFonts w:ascii="Times New Roman" w:hAnsi="Times New Roman"/>
          <w:color w:val="000000"/>
          <w:sz w:val="28"/>
          <w:szCs w:val="28"/>
        </w:rPr>
        <w:t>45,0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BB0873">
        <w:rPr>
          <w:rFonts w:ascii="Times New Roman" w:hAnsi="Times New Roman"/>
          <w:i/>
          <w:iCs/>
          <w:sz w:val="28"/>
          <w:szCs w:val="28"/>
        </w:rPr>
        <w:t>«Благоустройство» включают в себя расходы по благоустройству территории Новочеркасского сельсовета: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/>
          <w:color w:val="000000"/>
          <w:sz w:val="28"/>
          <w:szCs w:val="28"/>
        </w:rPr>
        <w:t>1742,400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2024г.- 3144,890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2025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/>
          <w:color w:val="000000"/>
          <w:sz w:val="28"/>
          <w:szCs w:val="28"/>
        </w:rPr>
        <w:t>1181,800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0800 «Культура, кинематография»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BB0873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BB0873">
        <w:rPr>
          <w:rFonts w:ascii="Times New Roman" w:hAnsi="Times New Roman"/>
          <w:i/>
          <w:iCs/>
          <w:sz w:val="28"/>
          <w:szCs w:val="28"/>
        </w:rPr>
        <w:t xml:space="preserve">«Культура» </w:t>
      </w:r>
      <w:r w:rsidRPr="00BB0873">
        <w:rPr>
          <w:rFonts w:ascii="Times New Roman" w:hAnsi="Times New Roman"/>
          <w:sz w:val="28"/>
          <w:szCs w:val="28"/>
        </w:rPr>
        <w:t>включают в себя расходы на обеспечение мероприятий, направленных на развитие культуры на территории Новочеркасского сельсовета и финансовое обеспечение части переданных полномочий по организации и обеспечению жителей услугами организации культуры и библиотечного обслуживания, что составило</w:t>
      </w:r>
      <w:r w:rsidRPr="00BB0873">
        <w:rPr>
          <w:rFonts w:ascii="Times New Roman" w:hAnsi="Times New Roman"/>
          <w:i/>
          <w:iCs/>
          <w:sz w:val="28"/>
          <w:szCs w:val="28"/>
        </w:rPr>
        <w:t>: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/>
          <w:color w:val="000000"/>
          <w:sz w:val="28"/>
          <w:szCs w:val="28"/>
        </w:rPr>
        <w:t>6880,500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/>
          <w:color w:val="000000"/>
          <w:sz w:val="28"/>
          <w:szCs w:val="28"/>
        </w:rPr>
        <w:t>6532,099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/>
          <w:color w:val="000000"/>
          <w:sz w:val="28"/>
          <w:szCs w:val="28"/>
        </w:rPr>
        <w:t>6480,500</w:t>
      </w:r>
      <w:r w:rsidRPr="00BB0873"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1100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0873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«Физическая культура и спорт»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BB0873">
        <w:rPr>
          <w:rFonts w:ascii="Times New Roman" w:hAnsi="Times New Roman"/>
          <w:i/>
          <w:iCs/>
          <w:sz w:val="28"/>
          <w:szCs w:val="28"/>
        </w:rPr>
        <w:t xml:space="preserve">В данном разделе отражены расходы на проведение мероприятий в области физической культуры и спорта  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 xml:space="preserve">Что составило  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87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0873">
        <w:rPr>
          <w:rFonts w:ascii="Times New Roman" w:hAnsi="Times New Roman"/>
          <w:color w:val="000000"/>
          <w:sz w:val="28"/>
          <w:szCs w:val="28"/>
        </w:rPr>
        <w:t>г.-30,0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B0873">
        <w:rPr>
          <w:rFonts w:ascii="Times New Roman" w:hAnsi="Times New Roman"/>
          <w:color w:val="000000"/>
          <w:sz w:val="28"/>
          <w:szCs w:val="28"/>
        </w:rPr>
        <w:t>г.- 30,0 тыс.руб;</w:t>
      </w:r>
    </w:p>
    <w:p w:rsidR="00F50D9A" w:rsidRPr="00BB0873" w:rsidRDefault="00F50D9A" w:rsidP="00F50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Pr="00BB0873">
        <w:rPr>
          <w:rFonts w:ascii="Times New Roman" w:hAnsi="Times New Roman"/>
          <w:color w:val="000000"/>
          <w:sz w:val="28"/>
          <w:szCs w:val="28"/>
        </w:rPr>
        <w:t>г.- 30,0 тыс.руб;</w:t>
      </w:r>
    </w:p>
    <w:p w:rsidR="00F50D9A" w:rsidRPr="00BB0873" w:rsidRDefault="00F50D9A" w:rsidP="00F50D9A">
      <w:pPr>
        <w:pStyle w:val="NoSpacing"/>
      </w:pPr>
    </w:p>
    <w:p w:rsidR="00F50D9A" w:rsidRPr="00D24461" w:rsidRDefault="00F50D9A" w:rsidP="00F50D9A">
      <w:pPr>
        <w:jc w:val="both"/>
        <w:rPr>
          <w:sz w:val="28"/>
          <w:szCs w:val="28"/>
        </w:rPr>
      </w:pPr>
      <w:r w:rsidRPr="00D24461">
        <w:rPr>
          <w:sz w:val="28"/>
          <w:szCs w:val="28"/>
        </w:rPr>
        <w:t xml:space="preserve">       Верхний предел муниципального внутреннего и внешнего долга муниципального образования Новочеркасского сельсовета  на конец очередного финансового года не планируется в связи с тем, что бюджет на 202</w:t>
      </w:r>
      <w:r>
        <w:rPr>
          <w:sz w:val="28"/>
          <w:szCs w:val="28"/>
        </w:rPr>
        <w:t>3г-2025</w:t>
      </w:r>
      <w:r w:rsidRPr="00D24461">
        <w:rPr>
          <w:sz w:val="28"/>
          <w:szCs w:val="28"/>
        </w:rPr>
        <w:t>г планируется без дефицита и профицита, не предвидится  источники погашения внутреннего и внешнего долга.</w:t>
      </w:r>
    </w:p>
    <w:p w:rsidR="00F50D9A" w:rsidRPr="00D24461" w:rsidRDefault="00F50D9A" w:rsidP="00F50D9A">
      <w:pPr>
        <w:rPr>
          <w:sz w:val="28"/>
          <w:szCs w:val="28"/>
        </w:rPr>
      </w:pPr>
    </w:p>
    <w:p w:rsidR="00F50D9A" w:rsidRPr="00F90308" w:rsidRDefault="00F50D9A" w:rsidP="00F50D9A">
      <w:pPr>
        <w:jc w:val="both"/>
        <w:rPr>
          <w:sz w:val="28"/>
          <w:szCs w:val="28"/>
        </w:rPr>
      </w:pPr>
      <w:r w:rsidRPr="00D24461">
        <w:rPr>
          <w:sz w:val="28"/>
          <w:szCs w:val="28"/>
        </w:rPr>
        <w:t xml:space="preserve">      Дефицит (профицит) бюджета муниципального образования Новочеркасского сельсовета на очередной финансовый год и плановый период не планируется.</w:t>
      </w:r>
      <w:r w:rsidRPr="00F90308">
        <w:rPr>
          <w:sz w:val="28"/>
          <w:szCs w:val="28"/>
        </w:rPr>
        <w:t xml:space="preserve"> </w:t>
      </w:r>
    </w:p>
    <w:p w:rsidR="00F50D9A" w:rsidRDefault="00F50D9A" w:rsidP="00F50D9A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9A" w:rsidRDefault="00F50D9A" w:rsidP="00F50D9A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9A" w:rsidRPr="00667C67" w:rsidRDefault="00F50D9A" w:rsidP="00F50D9A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C67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ситуация.</w:t>
      </w:r>
    </w:p>
    <w:p w:rsidR="00F50D9A" w:rsidRPr="00667C67" w:rsidRDefault="00F50D9A" w:rsidP="00F50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01.01.2022</w:t>
      </w:r>
      <w:r w:rsidRPr="00667C67">
        <w:rPr>
          <w:sz w:val="28"/>
          <w:szCs w:val="28"/>
        </w:rPr>
        <w:t xml:space="preserve"> года численность населения  состав</w:t>
      </w:r>
      <w:r>
        <w:rPr>
          <w:sz w:val="28"/>
          <w:szCs w:val="28"/>
        </w:rPr>
        <w:t>ляет</w:t>
      </w:r>
      <w:r w:rsidRPr="00667C67">
        <w:rPr>
          <w:sz w:val="28"/>
          <w:szCs w:val="28"/>
        </w:rPr>
        <w:t xml:space="preserve"> </w:t>
      </w:r>
      <w:r w:rsidRPr="00592570">
        <w:rPr>
          <w:sz w:val="28"/>
          <w:szCs w:val="28"/>
        </w:rPr>
        <w:t>2869</w:t>
      </w:r>
      <w:r w:rsidRPr="00667C67">
        <w:rPr>
          <w:b/>
          <w:bCs/>
          <w:sz w:val="28"/>
          <w:szCs w:val="28"/>
        </w:rPr>
        <w:t xml:space="preserve"> </w:t>
      </w:r>
      <w:r w:rsidRPr="00667C6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667C67">
        <w:rPr>
          <w:sz w:val="28"/>
          <w:szCs w:val="28"/>
        </w:rPr>
        <w:t>, к концу 20</w:t>
      </w:r>
      <w:r>
        <w:rPr>
          <w:sz w:val="28"/>
          <w:szCs w:val="28"/>
        </w:rPr>
        <w:t>21</w:t>
      </w:r>
      <w:r w:rsidRPr="00667C67">
        <w:rPr>
          <w:sz w:val="28"/>
          <w:szCs w:val="28"/>
        </w:rPr>
        <w:t xml:space="preserve"> года при сохранении динамики движения населения ожидается </w:t>
      </w:r>
      <w:r>
        <w:rPr>
          <w:sz w:val="28"/>
          <w:szCs w:val="28"/>
        </w:rPr>
        <w:t>3003</w:t>
      </w:r>
      <w:r w:rsidRPr="00667C67">
        <w:rPr>
          <w:sz w:val="28"/>
          <w:szCs w:val="28"/>
        </w:rPr>
        <w:t xml:space="preserve"> чел.</w:t>
      </w:r>
    </w:p>
    <w:p w:rsidR="00F50D9A" w:rsidRPr="00667C67" w:rsidRDefault="00F50D9A" w:rsidP="00F50D9A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Промышленность, транспорт.</w:t>
      </w:r>
    </w:p>
    <w:p w:rsidR="00F50D9A" w:rsidRDefault="00F50D9A" w:rsidP="00F50D9A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 </w:t>
      </w:r>
      <w:r w:rsidRPr="00667C67">
        <w:rPr>
          <w:rFonts w:ascii="Times New Roman" w:hAnsi="Times New Roman" w:cs="Times New Roman"/>
          <w:sz w:val="28"/>
          <w:szCs w:val="28"/>
        </w:rPr>
        <w:tab/>
      </w:r>
      <w:r w:rsidRPr="00667C6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Новочеркасском сельсовете </w:t>
      </w:r>
      <w:r w:rsidRPr="00667C67">
        <w:rPr>
          <w:rFonts w:ascii="Times New Roman" w:hAnsi="Times New Roman" w:cs="Times New Roman"/>
          <w:sz w:val="28"/>
          <w:szCs w:val="28"/>
        </w:rPr>
        <w:t xml:space="preserve"> промышленных предприятий в настоящее время нет. В ближайшие годы открытие какого-либо промышленного производства пока не прогнозируется. Нет  также и строительных и транспортных предприятий. </w:t>
      </w:r>
    </w:p>
    <w:p w:rsidR="00F50D9A" w:rsidRPr="00667C67" w:rsidRDefault="00F50D9A" w:rsidP="00F50D9A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</w:p>
    <w:p w:rsidR="00F50D9A" w:rsidRPr="00667C67" w:rsidRDefault="00F50D9A" w:rsidP="00F50D9A">
      <w:pPr>
        <w:tabs>
          <w:tab w:val="left" w:pos="880"/>
        </w:tabs>
        <w:ind w:hanging="180"/>
        <w:jc w:val="both"/>
        <w:rPr>
          <w:b/>
          <w:bCs/>
          <w:sz w:val="28"/>
          <w:szCs w:val="28"/>
        </w:rPr>
      </w:pPr>
      <w:r w:rsidRPr="00667C67">
        <w:rPr>
          <w:b/>
          <w:bCs/>
          <w:sz w:val="28"/>
          <w:szCs w:val="28"/>
        </w:rPr>
        <w:t xml:space="preserve">                                    Сельское хозяйство</w:t>
      </w:r>
      <w:r w:rsidRPr="00667C67">
        <w:rPr>
          <w:sz w:val="28"/>
          <w:szCs w:val="28"/>
        </w:rPr>
        <w:t>.</w:t>
      </w:r>
    </w:p>
    <w:p w:rsidR="00F50D9A" w:rsidRPr="00667C67" w:rsidRDefault="00F50D9A" w:rsidP="00F50D9A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территории 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667C67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>вета зарегистрирован 1 субъект</w:t>
      </w:r>
      <w:r w:rsidRPr="00667C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СПК колхоз «Красногорский»</w:t>
      </w:r>
    </w:p>
    <w:p w:rsidR="00F50D9A" w:rsidRPr="00667C67" w:rsidRDefault="00F50D9A" w:rsidP="00F50D9A">
      <w:pPr>
        <w:tabs>
          <w:tab w:val="left" w:pos="880"/>
        </w:tabs>
        <w:ind w:firstLine="72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Новочеркасского</w:t>
      </w:r>
      <w:r w:rsidRPr="00667C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667C67">
        <w:rPr>
          <w:sz w:val="28"/>
          <w:szCs w:val="28"/>
        </w:rPr>
        <w:t xml:space="preserve"> зарегистрированы </w:t>
      </w:r>
      <w:r>
        <w:rPr>
          <w:sz w:val="28"/>
          <w:szCs w:val="28"/>
        </w:rPr>
        <w:t>1030</w:t>
      </w:r>
      <w:r w:rsidRPr="003F3E1F">
        <w:rPr>
          <w:sz w:val="28"/>
          <w:szCs w:val="28"/>
          <w:highlight w:val="yellow"/>
        </w:rPr>
        <w:t xml:space="preserve"> </w:t>
      </w:r>
      <w:r w:rsidRPr="00B26DF6">
        <w:rPr>
          <w:sz w:val="28"/>
          <w:szCs w:val="28"/>
        </w:rPr>
        <w:t>личных подсобных хозяйств граждан.</w:t>
      </w:r>
    </w:p>
    <w:p w:rsidR="00F50D9A" w:rsidRDefault="00F50D9A" w:rsidP="00F50D9A">
      <w:pPr>
        <w:pStyle w:val="25"/>
        <w:ind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66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F50D9A" w:rsidRPr="00667C67" w:rsidRDefault="00F50D9A" w:rsidP="00F50D9A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C67">
        <w:rPr>
          <w:rFonts w:ascii="Times New Roman" w:hAnsi="Times New Roman" w:cs="Times New Roman"/>
          <w:b/>
          <w:bCs/>
          <w:sz w:val="28"/>
          <w:szCs w:val="28"/>
        </w:rPr>
        <w:t>Занятость. Трудовые ресурсы. Уровень доходов.</w:t>
      </w:r>
    </w:p>
    <w:p w:rsidR="00F50D9A" w:rsidRPr="00667C67" w:rsidRDefault="00F50D9A" w:rsidP="00F50D9A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В связи с недостаточно высоким уровнем оплаты труда, характерным для экономики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667C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C67">
        <w:rPr>
          <w:rFonts w:ascii="Times New Roman" w:hAnsi="Times New Roman" w:cs="Times New Roman"/>
          <w:sz w:val="28"/>
          <w:szCs w:val="28"/>
        </w:rPr>
        <w:t xml:space="preserve">, как и всего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667C67">
        <w:rPr>
          <w:rFonts w:ascii="Times New Roman" w:hAnsi="Times New Roman" w:cs="Times New Roman"/>
          <w:sz w:val="28"/>
          <w:szCs w:val="28"/>
        </w:rPr>
        <w:t xml:space="preserve">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F50D9A" w:rsidRPr="00667C67" w:rsidRDefault="00F50D9A" w:rsidP="00F50D9A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F50D9A" w:rsidRPr="00667C67" w:rsidRDefault="00F50D9A" w:rsidP="00F50D9A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F50D9A" w:rsidRPr="00667C67" w:rsidRDefault="00F50D9A" w:rsidP="00F50D9A">
      <w:pPr>
        <w:ind w:firstLine="708"/>
        <w:jc w:val="both"/>
        <w:rPr>
          <w:sz w:val="28"/>
          <w:szCs w:val="28"/>
        </w:rPr>
      </w:pPr>
      <w:r w:rsidRPr="00667C67">
        <w:rPr>
          <w:sz w:val="28"/>
          <w:szCs w:val="28"/>
        </w:rPr>
        <w:t xml:space="preserve">Задачи, стоящие перед администрацией </w:t>
      </w:r>
      <w:r>
        <w:rPr>
          <w:sz w:val="28"/>
          <w:szCs w:val="28"/>
        </w:rPr>
        <w:t>Новочеркасского</w:t>
      </w:r>
      <w:r w:rsidRPr="00667C67">
        <w:rPr>
          <w:sz w:val="28"/>
          <w:szCs w:val="28"/>
        </w:rPr>
        <w:t xml:space="preserve">  сельского поселения,  организациями и учреждениями на 20</w:t>
      </w:r>
      <w:r>
        <w:rPr>
          <w:sz w:val="28"/>
          <w:szCs w:val="28"/>
        </w:rPr>
        <w:t>23</w:t>
      </w:r>
      <w:r w:rsidRPr="00667C67">
        <w:rPr>
          <w:sz w:val="28"/>
          <w:szCs w:val="28"/>
        </w:rPr>
        <w:t xml:space="preserve"> год будут направлены на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</w:t>
      </w:r>
      <w:r>
        <w:rPr>
          <w:sz w:val="28"/>
          <w:szCs w:val="28"/>
        </w:rPr>
        <w:t>енных бюджетом поселения на 2023</w:t>
      </w:r>
      <w:r w:rsidRPr="00667C67">
        <w:rPr>
          <w:sz w:val="28"/>
          <w:szCs w:val="28"/>
        </w:rPr>
        <w:t xml:space="preserve"> год.  </w:t>
      </w:r>
    </w:p>
    <w:p w:rsidR="00F50D9A" w:rsidRPr="00667C67" w:rsidRDefault="00F50D9A" w:rsidP="00F50D9A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F50D9A" w:rsidRPr="00667C67" w:rsidRDefault="00F50D9A" w:rsidP="00F50D9A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</w:t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color w:val="000000"/>
          <w:sz w:val="28"/>
          <w:szCs w:val="28"/>
        </w:rPr>
        <w:t xml:space="preserve">Дорогу от трассы Оренбург – Орск  до сел </w:t>
      </w:r>
      <w:r>
        <w:rPr>
          <w:sz w:val="28"/>
          <w:szCs w:val="28"/>
        </w:rPr>
        <w:t>Новочеркасского</w:t>
      </w:r>
      <w:r w:rsidRPr="00667C67">
        <w:rPr>
          <w:sz w:val="28"/>
          <w:szCs w:val="28"/>
        </w:rPr>
        <w:t xml:space="preserve"> сельсовета</w:t>
      </w:r>
      <w:r w:rsidRPr="00667C67">
        <w:rPr>
          <w:color w:val="000000"/>
          <w:sz w:val="28"/>
          <w:szCs w:val="28"/>
        </w:rPr>
        <w:t xml:space="preserve"> обслуживает </w:t>
      </w:r>
      <w:r>
        <w:rPr>
          <w:color w:val="000000"/>
          <w:sz w:val="28"/>
          <w:szCs w:val="28"/>
        </w:rPr>
        <w:t>ДУ Саракташского района</w:t>
      </w:r>
      <w:r w:rsidRPr="00667C67">
        <w:rPr>
          <w:color w:val="000000"/>
          <w:sz w:val="28"/>
          <w:szCs w:val="28"/>
        </w:rPr>
        <w:t>.  С районным центром сел</w:t>
      </w:r>
      <w:r>
        <w:rPr>
          <w:color w:val="000000"/>
          <w:sz w:val="28"/>
          <w:szCs w:val="28"/>
        </w:rPr>
        <w:t>о</w:t>
      </w:r>
      <w:r w:rsidRPr="00667C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Новочеркасск</w:t>
      </w:r>
      <w:r w:rsidRPr="00667C67"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</w:rPr>
        <w:t>о</w:t>
      </w:r>
      <w:r w:rsidRPr="00667C67">
        <w:rPr>
          <w:color w:val="000000"/>
          <w:sz w:val="28"/>
          <w:szCs w:val="28"/>
        </w:rPr>
        <w:t xml:space="preserve"> асфальтированной автомобильной дорогой протяженностью </w:t>
      </w:r>
      <w:smartTag w:uri="urn:schemas-microsoft-com:office:smarttags" w:element="metricconverter">
        <w:smartTagPr>
          <w:attr w:name="ProductID" w:val="17 км"/>
        </w:smartTagPr>
        <w:r>
          <w:rPr>
            <w:color w:val="000000"/>
            <w:sz w:val="28"/>
            <w:szCs w:val="28"/>
          </w:rPr>
          <w:t>17</w:t>
        </w:r>
        <w:r w:rsidRPr="00667C67">
          <w:rPr>
            <w:color w:val="000000"/>
            <w:sz w:val="28"/>
            <w:szCs w:val="28"/>
          </w:rPr>
          <w:t xml:space="preserve"> км</w:t>
        </w:r>
      </w:smartTag>
      <w:r w:rsidRPr="00667C6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грейдерованной насыпной протяженностью </w:t>
      </w:r>
      <w:smartTag w:uri="urn:schemas-microsoft-com:office:smarttags" w:element="metricconverter">
        <w:smartTagPr>
          <w:attr w:name="ProductID" w:val="14 км"/>
        </w:smartTagPr>
        <w:r>
          <w:rPr>
            <w:color w:val="000000"/>
            <w:sz w:val="28"/>
            <w:szCs w:val="28"/>
          </w:rPr>
          <w:t>14 км</w:t>
        </w:r>
      </w:smartTag>
      <w:r w:rsidRPr="00667C67">
        <w:rPr>
          <w:color w:val="000000"/>
          <w:sz w:val="28"/>
          <w:szCs w:val="28"/>
        </w:rPr>
        <w:t>. Объем финансирования содержания дорог недостаточен, что приводит к интенсивному износу имеющихся дорог и мостов. В 20</w:t>
      </w:r>
      <w:r>
        <w:rPr>
          <w:color w:val="000000"/>
          <w:sz w:val="28"/>
          <w:szCs w:val="28"/>
        </w:rPr>
        <w:t xml:space="preserve">22 </w:t>
      </w:r>
      <w:r w:rsidRPr="00667C67">
        <w:rPr>
          <w:color w:val="000000"/>
          <w:sz w:val="28"/>
          <w:szCs w:val="28"/>
        </w:rPr>
        <w:t xml:space="preserve">году в зимнее время проводилась регулярная очистка дорог по селам от снега. В селах муниципального образования проводится частичная </w:t>
      </w:r>
      <w:r>
        <w:rPr>
          <w:color w:val="000000"/>
          <w:sz w:val="28"/>
          <w:szCs w:val="28"/>
        </w:rPr>
        <w:t xml:space="preserve">отсыпка дороги. В с. Новочеркасск </w:t>
      </w:r>
      <w:r>
        <w:rPr>
          <w:sz w:val="28"/>
          <w:szCs w:val="28"/>
        </w:rPr>
        <w:t xml:space="preserve"> проведены ремонтные работы по ремонту асфальтобетонного покрытия по ул. Победы, протяженность отремонтируемого участка </w:t>
      </w:r>
      <w:r>
        <w:rPr>
          <w:sz w:val="28"/>
          <w:szCs w:val="28"/>
        </w:rPr>
        <w:lastRenderedPageBreak/>
        <w:t xml:space="preserve">составила </w:t>
      </w:r>
      <w:smartTag w:uri="urn:schemas-microsoft-com:office:smarttags" w:element="metricconverter">
        <w:smartTagPr>
          <w:attr w:name="ProductID" w:val="630 метров"/>
        </w:smartTagPr>
        <w:r>
          <w:rPr>
            <w:sz w:val="28"/>
            <w:szCs w:val="28"/>
          </w:rPr>
          <w:t>630 метров</w:t>
        </w:r>
      </w:smartTag>
      <w:r>
        <w:rPr>
          <w:sz w:val="28"/>
          <w:szCs w:val="28"/>
        </w:rPr>
        <w:t xml:space="preserve">. </w:t>
      </w:r>
      <w:r w:rsidRPr="00667C67">
        <w:rPr>
          <w:color w:val="000000"/>
          <w:sz w:val="28"/>
          <w:szCs w:val="28"/>
        </w:rPr>
        <w:t xml:space="preserve">Все указанные работы были произведены при </w:t>
      </w:r>
      <w:r>
        <w:rPr>
          <w:color w:val="000000"/>
          <w:sz w:val="28"/>
          <w:szCs w:val="28"/>
        </w:rPr>
        <w:t>максимальном</w:t>
      </w:r>
      <w:r w:rsidRPr="00667C67">
        <w:rPr>
          <w:color w:val="000000"/>
          <w:sz w:val="28"/>
          <w:szCs w:val="28"/>
        </w:rPr>
        <w:t xml:space="preserve"> привлечении бюджетных средств</w:t>
      </w:r>
      <w:r>
        <w:rPr>
          <w:color w:val="000000"/>
          <w:sz w:val="28"/>
          <w:szCs w:val="28"/>
        </w:rPr>
        <w:t xml:space="preserve">. </w:t>
      </w:r>
    </w:p>
    <w:p w:rsidR="00F50D9A" w:rsidRPr="00667C67" w:rsidRDefault="00F50D9A" w:rsidP="00F50D9A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Водоснабжение. </w:t>
      </w:r>
    </w:p>
    <w:p w:rsidR="00F50D9A" w:rsidRPr="00667C67" w:rsidRDefault="00F50D9A" w:rsidP="00F50D9A">
      <w:pPr>
        <w:ind w:firstLine="708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Новочеркасского</w:t>
      </w:r>
      <w:r w:rsidRPr="00667C67">
        <w:rPr>
          <w:color w:val="000000"/>
          <w:sz w:val="28"/>
          <w:szCs w:val="28"/>
        </w:rPr>
        <w:t xml:space="preserve"> сельсовета расположено </w:t>
      </w:r>
      <w:r>
        <w:rPr>
          <w:color w:val="000000"/>
          <w:sz w:val="28"/>
          <w:szCs w:val="28"/>
        </w:rPr>
        <w:t>6</w:t>
      </w:r>
      <w:r w:rsidRPr="00667C67">
        <w:rPr>
          <w:color w:val="000000"/>
          <w:sz w:val="28"/>
          <w:szCs w:val="28"/>
        </w:rPr>
        <w:t xml:space="preserve"> водозаборных скважин, переданных в ООО «</w:t>
      </w:r>
      <w:r>
        <w:rPr>
          <w:color w:val="000000"/>
          <w:sz w:val="28"/>
          <w:szCs w:val="28"/>
        </w:rPr>
        <w:t>Водоканал</w:t>
      </w:r>
      <w:r w:rsidRPr="00667C67">
        <w:rPr>
          <w:color w:val="000000"/>
          <w:sz w:val="28"/>
          <w:szCs w:val="28"/>
        </w:rPr>
        <w:t xml:space="preserve">». Напряженная ситуация с водообеспечением  </w:t>
      </w:r>
      <w:r>
        <w:rPr>
          <w:color w:val="000000"/>
          <w:sz w:val="28"/>
          <w:szCs w:val="28"/>
        </w:rPr>
        <w:t>в с.Камышино. Пробурена скважина, необходимо подключение к водопроводной сети</w:t>
      </w:r>
      <w:r w:rsidRPr="00667C67">
        <w:rPr>
          <w:color w:val="000000"/>
          <w:sz w:val="28"/>
          <w:szCs w:val="28"/>
        </w:rPr>
        <w:t>.</w:t>
      </w:r>
      <w:r w:rsidRPr="00E90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67C67">
        <w:rPr>
          <w:color w:val="000000"/>
          <w:sz w:val="28"/>
          <w:szCs w:val="28"/>
        </w:rPr>
        <w:t>казанные работы требуют большого привлечения бюджетных средств.</w:t>
      </w:r>
    </w:p>
    <w:p w:rsidR="00F50D9A" w:rsidRPr="00667C67" w:rsidRDefault="00F50D9A" w:rsidP="00F50D9A">
      <w:pPr>
        <w:ind w:firstLine="708"/>
        <w:jc w:val="both"/>
        <w:rPr>
          <w:color w:val="000000"/>
          <w:sz w:val="28"/>
          <w:szCs w:val="28"/>
        </w:rPr>
      </w:pPr>
    </w:p>
    <w:p w:rsidR="00F50D9A" w:rsidRPr="00667C67" w:rsidRDefault="00F50D9A" w:rsidP="00F50D9A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Торгово-бытовое обслуживание.</w:t>
      </w:r>
    </w:p>
    <w:p w:rsidR="00F50D9A" w:rsidRPr="00667C67" w:rsidRDefault="00F50D9A" w:rsidP="00F50D9A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 </w:t>
      </w:r>
      <w:r w:rsidRPr="00667C67">
        <w:rPr>
          <w:color w:val="000000"/>
          <w:sz w:val="28"/>
          <w:szCs w:val="28"/>
        </w:rPr>
        <w:tab/>
      </w:r>
      <w:r w:rsidRPr="00667C67"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z w:val="28"/>
          <w:szCs w:val="28"/>
        </w:rPr>
        <w:t>Новочеркасском сельсовете 9</w:t>
      </w:r>
      <w:r w:rsidRPr="00667C67">
        <w:rPr>
          <w:color w:val="000000"/>
          <w:sz w:val="28"/>
          <w:szCs w:val="28"/>
        </w:rPr>
        <w:t xml:space="preserve"> торговых точек, из них все 9 частных предпринимателей. По основным видам товаров повседневного спроса население удовлетворено. </w:t>
      </w:r>
    </w:p>
    <w:p w:rsidR="00F50D9A" w:rsidRPr="00667C67" w:rsidRDefault="00F50D9A" w:rsidP="00F50D9A">
      <w:pPr>
        <w:ind w:hanging="180"/>
        <w:jc w:val="both"/>
        <w:rPr>
          <w:color w:val="000000"/>
          <w:sz w:val="28"/>
          <w:szCs w:val="28"/>
        </w:rPr>
      </w:pPr>
    </w:p>
    <w:p w:rsidR="00F50D9A" w:rsidRPr="00667C67" w:rsidRDefault="00F50D9A" w:rsidP="00F50D9A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Связь и телекоммуникации.</w:t>
      </w:r>
    </w:p>
    <w:p w:rsidR="00F50D9A" w:rsidRPr="00667C67" w:rsidRDefault="00F50D9A" w:rsidP="00F50D9A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</w:t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color w:val="000000"/>
          <w:sz w:val="28"/>
          <w:szCs w:val="28"/>
        </w:rPr>
        <w:t xml:space="preserve">В селах </w:t>
      </w:r>
      <w:r>
        <w:rPr>
          <w:color w:val="000000"/>
          <w:sz w:val="28"/>
          <w:szCs w:val="28"/>
        </w:rPr>
        <w:t>Новочеркасского</w:t>
      </w:r>
      <w:r w:rsidRPr="00667C67">
        <w:rPr>
          <w:color w:val="000000"/>
          <w:sz w:val="28"/>
          <w:szCs w:val="28"/>
        </w:rPr>
        <w:t xml:space="preserve"> сельсовета имеется АТС, обслуживается </w:t>
      </w:r>
      <w:r>
        <w:rPr>
          <w:color w:val="000000"/>
          <w:sz w:val="28"/>
          <w:szCs w:val="28"/>
        </w:rPr>
        <w:t>178</w:t>
      </w:r>
      <w:r w:rsidRPr="00667C67">
        <w:rPr>
          <w:color w:val="000000"/>
          <w:sz w:val="28"/>
          <w:szCs w:val="28"/>
        </w:rPr>
        <w:t xml:space="preserve"> абонентов.</w:t>
      </w:r>
    </w:p>
    <w:p w:rsidR="00F50D9A" w:rsidRPr="00667C67" w:rsidRDefault="00F50D9A" w:rsidP="00F50D9A">
      <w:pPr>
        <w:ind w:firstLine="708"/>
        <w:jc w:val="both"/>
        <w:rPr>
          <w:color w:val="000000"/>
          <w:sz w:val="28"/>
          <w:szCs w:val="28"/>
        </w:rPr>
      </w:pPr>
      <w:r w:rsidRPr="009F594A">
        <w:rPr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</w:t>
      </w:r>
      <w:r>
        <w:rPr>
          <w:color w:val="000000"/>
          <w:sz w:val="28"/>
          <w:szCs w:val="28"/>
        </w:rPr>
        <w:t>.</w:t>
      </w:r>
      <w:r w:rsidRPr="009F594A">
        <w:rPr>
          <w:color w:val="000000"/>
          <w:sz w:val="28"/>
          <w:szCs w:val="28"/>
        </w:rPr>
        <w:t xml:space="preserve"> Растет количество пользователей спутникового телевидения. Более </w:t>
      </w:r>
      <w:r>
        <w:rPr>
          <w:color w:val="000000"/>
          <w:sz w:val="28"/>
          <w:szCs w:val="28"/>
        </w:rPr>
        <w:t>70</w:t>
      </w:r>
      <w:r w:rsidRPr="009F594A">
        <w:rPr>
          <w:color w:val="000000"/>
          <w:sz w:val="28"/>
          <w:szCs w:val="28"/>
        </w:rPr>
        <w:t xml:space="preserve"> % населения используют системы спутникового телевидения – «Триколор», «</w:t>
      </w:r>
      <w:r>
        <w:rPr>
          <w:color w:val="000000"/>
          <w:sz w:val="28"/>
          <w:szCs w:val="28"/>
        </w:rPr>
        <w:t>Континент</w:t>
      </w:r>
      <w:r w:rsidRPr="009F594A">
        <w:rPr>
          <w:color w:val="000000"/>
          <w:sz w:val="28"/>
          <w:szCs w:val="28"/>
        </w:rPr>
        <w:t>», «Ямал»</w:t>
      </w:r>
      <w:r>
        <w:rPr>
          <w:color w:val="000000"/>
          <w:sz w:val="28"/>
          <w:szCs w:val="28"/>
        </w:rPr>
        <w:t>. В с.Новочеркасск оборудованы передающие станции сотовой связи «Мегафон», «Билайн», «МТС», «Теле2». В с.Островное в 2017 году установлена вышка сотовой связи «Билайн».</w:t>
      </w:r>
    </w:p>
    <w:p w:rsidR="00F50D9A" w:rsidRPr="00667C67" w:rsidRDefault="00F50D9A" w:rsidP="00F50D9A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F50D9A" w:rsidRPr="00667C67" w:rsidRDefault="00F50D9A" w:rsidP="00F50D9A">
      <w:pPr>
        <w:ind w:firstLine="708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>Численность трудоспособного населения на 20</w:t>
      </w:r>
      <w:r>
        <w:rPr>
          <w:color w:val="000000"/>
          <w:sz w:val="28"/>
          <w:szCs w:val="28"/>
        </w:rPr>
        <w:t>22</w:t>
      </w:r>
      <w:r w:rsidRPr="00667C67">
        <w:rPr>
          <w:color w:val="000000"/>
          <w:sz w:val="28"/>
          <w:szCs w:val="28"/>
        </w:rPr>
        <w:t xml:space="preserve"> год - </w:t>
      </w:r>
      <w:r w:rsidRPr="00592570">
        <w:rPr>
          <w:sz w:val="28"/>
          <w:szCs w:val="28"/>
        </w:rPr>
        <w:t>1593</w:t>
      </w:r>
      <w:r w:rsidRPr="00667C67">
        <w:rPr>
          <w:color w:val="000000"/>
          <w:sz w:val="28"/>
          <w:szCs w:val="28"/>
        </w:rPr>
        <w:t xml:space="preserve"> человек. безработных </w:t>
      </w:r>
      <w:r>
        <w:rPr>
          <w:color w:val="000000"/>
          <w:sz w:val="28"/>
          <w:szCs w:val="28"/>
        </w:rPr>
        <w:t>98</w:t>
      </w:r>
      <w:r w:rsidRPr="00667C67">
        <w:rPr>
          <w:color w:val="000000"/>
          <w:sz w:val="28"/>
          <w:szCs w:val="28"/>
        </w:rPr>
        <w:t xml:space="preserve"> человека, из них зарегистрированных в центре занятости </w:t>
      </w:r>
      <w:r>
        <w:rPr>
          <w:color w:val="000000"/>
          <w:sz w:val="28"/>
          <w:szCs w:val="28"/>
        </w:rPr>
        <w:t>–</w:t>
      </w:r>
      <w:r w:rsidRPr="00667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 w:rsidRPr="00667C67">
        <w:rPr>
          <w:color w:val="000000"/>
          <w:sz w:val="28"/>
          <w:szCs w:val="28"/>
        </w:rPr>
        <w:t xml:space="preserve">человек. </w:t>
      </w:r>
    </w:p>
    <w:p w:rsidR="00F50D9A" w:rsidRPr="00166655" w:rsidRDefault="00F50D9A" w:rsidP="00F50D9A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Pr="00166655">
        <w:rPr>
          <w:b/>
          <w:bCs/>
          <w:color w:val="000000"/>
          <w:sz w:val="28"/>
          <w:szCs w:val="28"/>
        </w:rPr>
        <w:t>Жилищный фонд</w:t>
      </w:r>
    </w:p>
    <w:p w:rsidR="00F50D9A" w:rsidRPr="00667C67" w:rsidRDefault="00F50D9A" w:rsidP="00F50D9A">
      <w:pPr>
        <w:ind w:firstLine="708"/>
        <w:jc w:val="both"/>
        <w:rPr>
          <w:sz w:val="28"/>
          <w:szCs w:val="28"/>
        </w:rPr>
      </w:pPr>
      <w:r w:rsidRPr="00166655">
        <w:rPr>
          <w:sz w:val="28"/>
          <w:szCs w:val="28"/>
        </w:rPr>
        <w:t>На 01.01.2022 на территории Новочеркасского сельсовета число частных домовладений составляло 1057. На конец 2022 года  число домовладений составляет 1057. Жилищный фонд составляет 60,003 тыс.кв.м, в частной собственности граждан – 59,601 тыс.кв.м, в муниципальной собственности – 402,5 кв.м</w:t>
      </w:r>
    </w:p>
    <w:p w:rsidR="00F50D9A" w:rsidRPr="00667C67" w:rsidRDefault="00F50D9A" w:rsidP="00F50D9A">
      <w:pPr>
        <w:ind w:hanging="180"/>
        <w:jc w:val="both"/>
        <w:rPr>
          <w:b/>
          <w:bCs/>
          <w:sz w:val="28"/>
          <w:szCs w:val="28"/>
        </w:rPr>
      </w:pPr>
      <w:r w:rsidRPr="00667C67">
        <w:rPr>
          <w:b/>
          <w:bCs/>
          <w:sz w:val="28"/>
          <w:szCs w:val="28"/>
        </w:rPr>
        <w:t xml:space="preserve">                                           Социальная сфера.</w:t>
      </w:r>
    </w:p>
    <w:p w:rsidR="00F50D9A" w:rsidRPr="00667C67" w:rsidRDefault="00F50D9A" w:rsidP="00F50D9A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 xml:space="preserve">Социальная сфера на территории </w:t>
      </w:r>
      <w:r>
        <w:rPr>
          <w:sz w:val="28"/>
          <w:szCs w:val="28"/>
        </w:rPr>
        <w:t xml:space="preserve">Новочеркасского </w:t>
      </w:r>
      <w:r w:rsidRPr="00667C67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667C67">
        <w:rPr>
          <w:sz w:val="28"/>
          <w:szCs w:val="28"/>
        </w:rPr>
        <w:t xml:space="preserve"> представлена:</w:t>
      </w:r>
    </w:p>
    <w:p w:rsidR="00F50D9A" w:rsidRPr="00667C67" w:rsidRDefault="00F50D9A" w:rsidP="00F50D9A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- здравоохранение;</w:t>
      </w:r>
    </w:p>
    <w:p w:rsidR="00F50D9A" w:rsidRPr="00667C67" w:rsidRDefault="00F50D9A" w:rsidP="00F50D9A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- образование;</w:t>
      </w:r>
    </w:p>
    <w:p w:rsidR="00F50D9A" w:rsidRPr="00667C67" w:rsidRDefault="00F50D9A" w:rsidP="00F50D9A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- культур</w:t>
      </w:r>
      <w:r>
        <w:rPr>
          <w:sz w:val="28"/>
          <w:szCs w:val="28"/>
        </w:rPr>
        <w:t>но</w:t>
      </w:r>
      <w:r w:rsidRPr="00667C67">
        <w:rPr>
          <w:sz w:val="28"/>
          <w:szCs w:val="28"/>
        </w:rPr>
        <w:t>-досугов</w:t>
      </w:r>
      <w:r>
        <w:rPr>
          <w:sz w:val="28"/>
          <w:szCs w:val="28"/>
        </w:rPr>
        <w:t>ая</w:t>
      </w:r>
      <w:r w:rsidRPr="00667C6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667C67">
        <w:rPr>
          <w:sz w:val="28"/>
          <w:szCs w:val="28"/>
        </w:rPr>
        <w:t>.</w:t>
      </w:r>
    </w:p>
    <w:p w:rsidR="00F50D9A" w:rsidRPr="00667C67" w:rsidRDefault="00F50D9A" w:rsidP="00F50D9A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F50D9A" w:rsidRPr="00667C67" w:rsidRDefault="00F50D9A" w:rsidP="00F50D9A">
      <w:pPr>
        <w:ind w:firstLine="708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Новочеркасском</w:t>
      </w:r>
      <w:r w:rsidRPr="00667C67">
        <w:rPr>
          <w:b/>
          <w:bCs/>
          <w:sz w:val="28"/>
          <w:szCs w:val="28"/>
        </w:rPr>
        <w:t xml:space="preserve"> </w:t>
      </w:r>
      <w:r w:rsidRPr="00667C67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>е</w:t>
      </w:r>
      <w:r w:rsidRPr="00667C67">
        <w:rPr>
          <w:color w:val="000000"/>
          <w:sz w:val="28"/>
          <w:szCs w:val="28"/>
        </w:rPr>
        <w:t xml:space="preserve"> функционируют: </w:t>
      </w:r>
      <w:r>
        <w:rPr>
          <w:color w:val="000000"/>
          <w:sz w:val="28"/>
          <w:szCs w:val="28"/>
        </w:rPr>
        <w:t>Новочеркасская</w:t>
      </w:r>
      <w:r w:rsidRPr="00667C67">
        <w:rPr>
          <w:color w:val="000000"/>
          <w:sz w:val="28"/>
          <w:szCs w:val="28"/>
        </w:rPr>
        <w:t xml:space="preserve"> врачебная амбулатория, где работают </w:t>
      </w:r>
      <w:r>
        <w:rPr>
          <w:color w:val="000000"/>
          <w:sz w:val="28"/>
          <w:szCs w:val="28"/>
        </w:rPr>
        <w:t>5</w:t>
      </w:r>
      <w:r w:rsidRPr="00667C67">
        <w:rPr>
          <w:color w:val="000000"/>
          <w:sz w:val="28"/>
          <w:szCs w:val="28"/>
        </w:rPr>
        <w:t xml:space="preserve"> единиц медперсонала, и  </w:t>
      </w:r>
      <w:r>
        <w:rPr>
          <w:color w:val="000000"/>
          <w:sz w:val="28"/>
          <w:szCs w:val="28"/>
        </w:rPr>
        <w:t>четыре</w:t>
      </w:r>
      <w:r w:rsidRPr="00667C67">
        <w:rPr>
          <w:color w:val="000000"/>
          <w:sz w:val="28"/>
          <w:szCs w:val="28"/>
        </w:rPr>
        <w:t xml:space="preserve"> фельдшерско-акушерских пункта, где работают </w:t>
      </w:r>
      <w:r>
        <w:rPr>
          <w:color w:val="000000"/>
          <w:sz w:val="28"/>
          <w:szCs w:val="28"/>
        </w:rPr>
        <w:t>3</w:t>
      </w:r>
      <w:r w:rsidRPr="00667C67">
        <w:rPr>
          <w:color w:val="000000"/>
          <w:sz w:val="28"/>
          <w:szCs w:val="28"/>
        </w:rPr>
        <w:t xml:space="preserve"> единицы медицинского персонала.</w:t>
      </w:r>
    </w:p>
    <w:p w:rsidR="00F50D9A" w:rsidRPr="00667C67" w:rsidRDefault="00F50D9A" w:rsidP="00F50D9A">
      <w:pPr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F50D9A" w:rsidRPr="00667C67" w:rsidRDefault="00F50D9A" w:rsidP="00F50D9A">
      <w:pPr>
        <w:ind w:firstLine="527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lastRenderedPageBreak/>
        <w:t xml:space="preserve">На территории  </w:t>
      </w:r>
      <w:r>
        <w:rPr>
          <w:color w:val="000000"/>
          <w:sz w:val="28"/>
          <w:szCs w:val="28"/>
        </w:rPr>
        <w:t>Новочеркасском</w:t>
      </w:r>
      <w:r w:rsidRPr="00667C67">
        <w:rPr>
          <w:color w:val="000000"/>
          <w:sz w:val="28"/>
          <w:szCs w:val="28"/>
        </w:rPr>
        <w:t xml:space="preserve">  сельсовет</w:t>
      </w:r>
      <w:r>
        <w:rPr>
          <w:color w:val="000000"/>
          <w:sz w:val="28"/>
          <w:szCs w:val="28"/>
        </w:rPr>
        <w:t>е</w:t>
      </w:r>
      <w:r w:rsidRPr="00667C67">
        <w:rPr>
          <w:color w:val="000000"/>
          <w:sz w:val="28"/>
          <w:szCs w:val="28"/>
        </w:rPr>
        <w:t xml:space="preserve"> находятся  одна средняя </w:t>
      </w:r>
      <w:r>
        <w:rPr>
          <w:color w:val="000000"/>
          <w:sz w:val="28"/>
          <w:szCs w:val="28"/>
        </w:rPr>
        <w:t>общеобразовательная школа</w:t>
      </w:r>
      <w:r w:rsidRPr="00667C67">
        <w:rPr>
          <w:color w:val="000000"/>
          <w:sz w:val="28"/>
          <w:szCs w:val="28"/>
        </w:rPr>
        <w:t xml:space="preserve"> в с.</w:t>
      </w:r>
      <w:r>
        <w:rPr>
          <w:color w:val="000000"/>
          <w:sz w:val="28"/>
          <w:szCs w:val="28"/>
        </w:rPr>
        <w:t>Новочеркасск</w:t>
      </w:r>
      <w:r w:rsidRPr="00667C6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три</w:t>
      </w:r>
      <w:r w:rsidRPr="00667C67">
        <w:rPr>
          <w:color w:val="000000"/>
          <w:sz w:val="28"/>
          <w:szCs w:val="28"/>
        </w:rPr>
        <w:t xml:space="preserve"> основные школы в с.</w:t>
      </w:r>
      <w:r>
        <w:rPr>
          <w:color w:val="000000"/>
          <w:sz w:val="28"/>
          <w:szCs w:val="28"/>
        </w:rPr>
        <w:t>Красногор, с.Островное</w:t>
      </w:r>
      <w:r w:rsidRPr="00667C6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с.Камышино.</w:t>
      </w:r>
    </w:p>
    <w:p w:rsidR="00F50D9A" w:rsidRPr="00667C67" w:rsidRDefault="00F50D9A" w:rsidP="00F50D9A">
      <w:pPr>
        <w:ind w:firstLine="527"/>
        <w:jc w:val="both"/>
        <w:rPr>
          <w:color w:val="000000"/>
          <w:sz w:val="28"/>
          <w:szCs w:val="28"/>
        </w:rPr>
      </w:pPr>
    </w:p>
    <w:p w:rsidR="00F50D9A" w:rsidRPr="00667C67" w:rsidRDefault="00F50D9A" w:rsidP="00F50D9A">
      <w:pPr>
        <w:ind w:hanging="181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F50D9A" w:rsidRPr="00667C67" w:rsidRDefault="00F50D9A" w:rsidP="00F50D9A">
      <w:pPr>
        <w:ind w:left="181" w:firstLine="527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Сельские учреждения культуры представлены </w:t>
      </w:r>
      <w:r>
        <w:rPr>
          <w:color w:val="000000"/>
          <w:sz w:val="28"/>
          <w:szCs w:val="28"/>
        </w:rPr>
        <w:t>тремя ДК, двумя</w:t>
      </w:r>
      <w:r w:rsidRPr="00667C67">
        <w:rPr>
          <w:color w:val="000000"/>
          <w:sz w:val="28"/>
          <w:szCs w:val="28"/>
        </w:rPr>
        <w:t xml:space="preserve"> сельскими клубами и тремя сельскими библиотеками</w:t>
      </w:r>
      <w:r>
        <w:rPr>
          <w:color w:val="000000"/>
          <w:sz w:val="28"/>
          <w:szCs w:val="28"/>
        </w:rPr>
        <w:t>.</w:t>
      </w:r>
      <w:r w:rsidRPr="00667C67">
        <w:rPr>
          <w:color w:val="000000"/>
          <w:sz w:val="28"/>
          <w:szCs w:val="28"/>
        </w:rPr>
        <w:t xml:space="preserve"> В сельских домах культуры работают </w:t>
      </w:r>
      <w:r>
        <w:rPr>
          <w:color w:val="000000"/>
          <w:sz w:val="28"/>
          <w:szCs w:val="28"/>
        </w:rPr>
        <w:t>7</w:t>
      </w:r>
      <w:r w:rsidRPr="00667C67">
        <w:rPr>
          <w:color w:val="000000"/>
          <w:sz w:val="28"/>
          <w:szCs w:val="28"/>
        </w:rPr>
        <w:t xml:space="preserve"> работников культуры. В библиотеках работа</w:t>
      </w:r>
      <w:r>
        <w:rPr>
          <w:color w:val="000000"/>
          <w:sz w:val="28"/>
          <w:szCs w:val="28"/>
        </w:rPr>
        <w:t>ет</w:t>
      </w:r>
      <w:r w:rsidRPr="00667C67">
        <w:rPr>
          <w:color w:val="000000"/>
          <w:sz w:val="28"/>
          <w:szCs w:val="28"/>
        </w:rPr>
        <w:t xml:space="preserve"> 3 библиотекаря</w:t>
      </w:r>
      <w:r>
        <w:rPr>
          <w:color w:val="000000"/>
          <w:sz w:val="28"/>
          <w:szCs w:val="28"/>
        </w:rPr>
        <w:t>.</w:t>
      </w:r>
    </w:p>
    <w:p w:rsidR="00F50D9A" w:rsidRDefault="00F50D9A" w:rsidP="00F50D9A">
      <w:pPr>
        <w:spacing w:after="240"/>
        <w:ind w:right="15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Финансы</w:t>
      </w:r>
    </w:p>
    <w:p w:rsidR="00F50D9A" w:rsidRDefault="00F50D9A" w:rsidP="00F50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муниципального образования Новочеркасский с</w:t>
      </w:r>
      <w:r>
        <w:rPr>
          <w:sz w:val="28"/>
          <w:szCs w:val="28"/>
        </w:rPr>
        <w:t>ельсовет Саракташского района Оренбургской области по состоянию на 1 ноября 20</w:t>
      </w:r>
      <w:r w:rsidRPr="00B8675F">
        <w:rPr>
          <w:sz w:val="28"/>
          <w:szCs w:val="28"/>
        </w:rPr>
        <w:t>2</w:t>
      </w:r>
      <w:r>
        <w:rPr>
          <w:sz w:val="28"/>
          <w:szCs w:val="28"/>
        </w:rPr>
        <w:t xml:space="preserve">2 года составил по доходам </w:t>
      </w:r>
      <w:r w:rsidRPr="00B41B96">
        <w:rPr>
          <w:b/>
          <w:bCs/>
          <w:sz w:val="28"/>
          <w:szCs w:val="28"/>
        </w:rPr>
        <w:t>14 654 725,76</w:t>
      </w:r>
      <w:r>
        <w:rPr>
          <w:b/>
          <w:bCs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при плане </w:t>
      </w:r>
      <w:r w:rsidRPr="00B41B96">
        <w:rPr>
          <w:b/>
          <w:bCs/>
          <w:sz w:val="28"/>
          <w:szCs w:val="28"/>
        </w:rPr>
        <w:t>17 564 360,00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процент исполнения составил </w:t>
      </w:r>
      <w:r w:rsidRPr="00B41B96">
        <w:rPr>
          <w:b/>
          <w:bCs/>
          <w:sz w:val="28"/>
          <w:szCs w:val="28"/>
        </w:rPr>
        <w:t>83,43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%, в том числе собственных налогов собрано </w:t>
      </w:r>
      <w:r w:rsidRPr="00B41B96">
        <w:rPr>
          <w:b/>
          <w:bCs/>
          <w:sz w:val="28"/>
          <w:szCs w:val="28"/>
        </w:rPr>
        <w:t>6 858 799,63</w:t>
      </w:r>
      <w:r>
        <w:rPr>
          <w:sz w:val="28"/>
          <w:szCs w:val="28"/>
        </w:rPr>
        <w:t xml:space="preserve"> руб., в т.ч. </w:t>
      </w:r>
    </w:p>
    <w:p w:rsidR="00F50D9A" w:rsidRDefault="00F50D9A" w:rsidP="00F50D9A">
      <w:pPr>
        <w:ind w:firstLine="709"/>
        <w:jc w:val="both"/>
        <w:rPr>
          <w:sz w:val="28"/>
          <w:szCs w:val="28"/>
        </w:rPr>
      </w:pPr>
    </w:p>
    <w:tbl>
      <w:tblPr>
        <w:tblW w:w="9794" w:type="dxa"/>
        <w:tblInd w:w="108" w:type="dxa"/>
        <w:tblLayout w:type="fixed"/>
        <w:tblLook w:val="00A0"/>
      </w:tblPr>
      <w:tblGrid>
        <w:gridCol w:w="4660"/>
        <w:gridCol w:w="1853"/>
        <w:gridCol w:w="1722"/>
        <w:gridCol w:w="1559"/>
      </w:tblGrid>
      <w:tr w:rsidR="00F50D9A" w:rsidRPr="00B41B96">
        <w:trPr>
          <w:trHeight w:val="12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Исполнено на 01.11.2022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% исполнения на 01.11.2022 к утвержденным бюджетным назначениям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color w:val="000000"/>
              </w:rPr>
            </w:pPr>
            <w:r w:rsidRPr="00B41B96">
              <w:rPr>
                <w:color w:val="00000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color w:val="000000"/>
              </w:rPr>
            </w:pPr>
            <w:r w:rsidRPr="00B41B96">
              <w:rPr>
                <w:color w:val="000000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color w:val="000000"/>
              </w:rPr>
            </w:pPr>
            <w:r w:rsidRPr="00B41B96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B41B96" w:rsidRDefault="00F50D9A" w:rsidP="00F50D9A">
            <w:pPr>
              <w:jc w:val="center"/>
              <w:rPr>
                <w:color w:val="000000"/>
              </w:rPr>
            </w:pPr>
            <w:r w:rsidRPr="00B41B96">
              <w:rPr>
                <w:color w:val="000000"/>
              </w:rPr>
              <w:t>6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17 564 360,00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14 654 725,76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b/>
                <w:bCs/>
                <w:color w:val="000000"/>
              </w:rPr>
            </w:pPr>
            <w:r w:rsidRPr="00B41B96">
              <w:rPr>
                <w:b/>
                <w:bCs/>
                <w:color w:val="000000"/>
              </w:rPr>
              <w:t>83,43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 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9 106 000,00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6 858 799,63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75,32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НАЛОГИ НА ПРИБЫЛЬ,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3 816 000,00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3 239 407,29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84,89</w:t>
            </w:r>
          </w:p>
        </w:tc>
      </w:tr>
      <w:tr w:rsidR="00F50D9A" w:rsidRPr="00B41B96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1 365 000,00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1 316 155,79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96,42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НАЛОГИ НА СОВОКУПНЫЙ ДОХОД</w:t>
            </w:r>
            <w:r>
              <w:rPr>
                <w:color w:val="000000"/>
              </w:rPr>
              <w:t xml:space="preserve"> в.ч.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535 000,00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602 029,91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112,53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335 000,00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512 664,86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153,03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89 365,05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44,68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НАЛОГИ НА ИМУЩЕСТВО</w:t>
            </w:r>
            <w:r>
              <w:rPr>
                <w:color w:val="000000"/>
              </w:rPr>
              <w:t xml:space="preserve"> в т.ч.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2 923 000,00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1 240 371,83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42,43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56 000,00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31 239,18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55,78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626 000,00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602 321,29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96,22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2 241 000,00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606 811,36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27,08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 </w:t>
            </w:r>
          </w:p>
        </w:tc>
      </w:tr>
      <w:tr w:rsidR="00F50D9A" w:rsidRPr="00B41B96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B41B96"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lastRenderedPageBreak/>
              <w:t>254 000,00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254 842,85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100,33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 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ПРОЧИЕ НЕНАЛОГОВЫЕ ДОХОДЫ</w:t>
            </w:r>
            <w:r>
              <w:rPr>
                <w:color w:val="000000"/>
              </w:rPr>
              <w:t xml:space="preserve"> в т.ч.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213 000,00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198 091,96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93,00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Инициативные платежи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213 000,00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198 091,96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93,00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8 458 360,00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7 795 926,13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92,17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4 109 000,00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3 538 900,00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86,13</w:t>
            </w:r>
          </w:p>
        </w:tc>
      </w:tr>
      <w:tr w:rsidR="00F50D9A" w:rsidRPr="00B41B96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100,00</w:t>
            </w:r>
          </w:p>
        </w:tc>
      </w:tr>
      <w:tr w:rsidR="00F50D9A" w:rsidRPr="00B41B96">
        <w:trPr>
          <w:trHeight w:val="6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100,00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Прочие субсидии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532 600,00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495 311,74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93,00</w:t>
            </w:r>
          </w:p>
        </w:tc>
      </w:tr>
      <w:tr w:rsidR="00F50D9A" w:rsidRPr="00B41B96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261 700,00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206 654,39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78,97</w:t>
            </w:r>
          </w:p>
        </w:tc>
      </w:tr>
      <w:tr w:rsidR="00F50D9A" w:rsidRPr="00B41B96">
        <w:trPr>
          <w:trHeight w:val="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B41B96" w:rsidRDefault="00F50D9A" w:rsidP="00F50D9A">
            <w:pPr>
              <w:rPr>
                <w:color w:val="000000"/>
              </w:rPr>
            </w:pPr>
            <w:r w:rsidRPr="00B41B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1 555 060,00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1 555 060,00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B41B96" w:rsidRDefault="00F50D9A" w:rsidP="00F50D9A">
            <w:pPr>
              <w:jc w:val="right"/>
              <w:rPr>
                <w:color w:val="000000"/>
              </w:rPr>
            </w:pPr>
            <w:r w:rsidRPr="00B41B96">
              <w:rPr>
                <w:color w:val="000000"/>
              </w:rPr>
              <w:t>100,00</w:t>
            </w:r>
          </w:p>
        </w:tc>
      </w:tr>
    </w:tbl>
    <w:p w:rsidR="00F50D9A" w:rsidRDefault="00F50D9A" w:rsidP="00F50D9A">
      <w:pPr>
        <w:ind w:firstLine="709"/>
        <w:jc w:val="both"/>
        <w:rPr>
          <w:sz w:val="28"/>
          <w:szCs w:val="28"/>
        </w:rPr>
      </w:pPr>
    </w:p>
    <w:p w:rsidR="00F50D9A" w:rsidRDefault="00F50D9A" w:rsidP="00F50D9A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Дефицит бюджета  составляет - </w:t>
      </w:r>
      <w:r w:rsidRPr="00917B7A">
        <w:rPr>
          <w:b/>
          <w:bCs/>
        </w:rPr>
        <w:t>385</w:t>
      </w:r>
      <w:r>
        <w:rPr>
          <w:b/>
          <w:bCs/>
        </w:rPr>
        <w:t xml:space="preserve"> </w:t>
      </w:r>
      <w:r w:rsidRPr="00917B7A">
        <w:rPr>
          <w:b/>
          <w:bCs/>
        </w:rPr>
        <w:t>397,34</w:t>
      </w:r>
      <w:r>
        <w:rPr>
          <w:b/>
          <w:bCs/>
        </w:rPr>
        <w:t xml:space="preserve"> </w:t>
      </w:r>
      <w:r w:rsidRPr="005F6F25">
        <w:rPr>
          <w:color w:val="000000"/>
        </w:rPr>
        <w:t>руб</w:t>
      </w:r>
      <w:r>
        <w:rPr>
          <w:color w:val="000000"/>
        </w:rPr>
        <w:t>.</w:t>
      </w:r>
    </w:p>
    <w:p w:rsidR="00F50D9A" w:rsidRDefault="00F50D9A" w:rsidP="00F50D9A">
      <w:pPr>
        <w:ind w:firstLine="709"/>
        <w:jc w:val="both"/>
        <w:rPr>
          <w:color w:val="000000"/>
        </w:rPr>
      </w:pPr>
    </w:p>
    <w:p w:rsidR="00F50D9A" w:rsidRPr="00917B7A" w:rsidRDefault="00F50D9A" w:rsidP="00F50D9A">
      <w:pPr>
        <w:ind w:firstLine="709"/>
        <w:jc w:val="both"/>
        <w:rPr>
          <w:sz w:val="28"/>
          <w:szCs w:val="28"/>
        </w:rPr>
      </w:pPr>
      <w:r w:rsidRPr="00917B7A">
        <w:rPr>
          <w:sz w:val="28"/>
          <w:szCs w:val="28"/>
        </w:rPr>
        <w:t>Расходы местного бюджета ориентированы на социально-экономическое развитие территории сельсовета, по состоянию на 01.11.202</w:t>
      </w:r>
      <w:r>
        <w:rPr>
          <w:sz w:val="28"/>
          <w:szCs w:val="28"/>
        </w:rPr>
        <w:t>2</w:t>
      </w:r>
      <w:r w:rsidRPr="00917B7A">
        <w:rPr>
          <w:sz w:val="28"/>
          <w:szCs w:val="28"/>
        </w:rPr>
        <w:t xml:space="preserve"> года они составили 14 560 399,89 руб., при плане 17 949 757,34 руб., процент исполнения составил  81,12 %. в т.ч.</w:t>
      </w:r>
    </w:p>
    <w:p w:rsidR="00F50D9A" w:rsidRDefault="00F50D9A" w:rsidP="00F50D9A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3"/>
        <w:gridCol w:w="1853"/>
        <w:gridCol w:w="1921"/>
        <w:gridCol w:w="1443"/>
      </w:tblGrid>
      <w:tr w:rsidR="00F50D9A" w:rsidRPr="00917B7A">
        <w:trPr>
          <w:trHeight w:val="220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917B7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917B7A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917B7A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b/>
                <w:bCs/>
                <w:color w:val="000000"/>
              </w:rPr>
            </w:pPr>
            <w:r w:rsidRPr="00917B7A">
              <w:rPr>
                <w:b/>
                <w:bCs/>
                <w:color w:val="000000"/>
              </w:rPr>
              <w:t>Исполнено на 01.11.2022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color w:val="000000"/>
              </w:rPr>
            </w:pPr>
            <w:r w:rsidRPr="00917B7A">
              <w:rPr>
                <w:color w:val="00000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color w:val="000000"/>
              </w:rPr>
            </w:pPr>
            <w:r w:rsidRPr="00917B7A">
              <w:rPr>
                <w:color w:val="000000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color w:val="000000"/>
              </w:rPr>
            </w:pPr>
            <w:r w:rsidRPr="00917B7A">
              <w:rPr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A" w:rsidRPr="00917B7A" w:rsidRDefault="00F50D9A" w:rsidP="00F50D9A">
            <w:pPr>
              <w:jc w:val="center"/>
              <w:rPr>
                <w:color w:val="000000"/>
              </w:rPr>
            </w:pPr>
            <w:r w:rsidRPr="00917B7A">
              <w:rPr>
                <w:color w:val="000000"/>
              </w:rPr>
              <w:t>6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Расходы бюджета -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17 949 757,34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14 560 399,89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81,12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 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1 208 400,00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903 022,98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74,73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3 556 644,71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2 984 389,58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83,91</w:t>
            </w:r>
          </w:p>
        </w:tc>
      </w:tr>
      <w:tr w:rsidR="00F50D9A" w:rsidRPr="00917B7A">
        <w:trPr>
          <w:trHeight w:val="40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59 900,00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59 900,00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100,00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3 439,50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3 439,50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100,00</w:t>
            </w:r>
          </w:p>
        </w:tc>
      </w:tr>
      <w:tr w:rsidR="00F50D9A" w:rsidRPr="00917B7A">
        <w:trPr>
          <w:trHeight w:val="40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261 700,00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206 654,39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78,97</w:t>
            </w:r>
          </w:p>
        </w:tc>
      </w:tr>
      <w:tr w:rsidR="00F50D9A" w:rsidRPr="00917B7A">
        <w:trPr>
          <w:trHeight w:val="40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132 006,38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132 006,38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100,00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5 250,00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5 250,00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100,00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4 191 805,47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4 115 478,43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98,18</w:t>
            </w:r>
          </w:p>
        </w:tc>
      </w:tr>
      <w:tr w:rsidR="00F50D9A" w:rsidRPr="00917B7A">
        <w:trPr>
          <w:trHeight w:val="40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45 000,00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35 597,41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79,11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Благоустройство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2 946 682,01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2 884 582,01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97,89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5 533 649,27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3 224 799,21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58,28</w:t>
            </w:r>
          </w:p>
        </w:tc>
      </w:tr>
      <w:tr w:rsidR="00F50D9A" w:rsidRPr="00917B7A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A" w:rsidRPr="00917B7A" w:rsidRDefault="00F50D9A" w:rsidP="00F50D9A">
            <w:pPr>
              <w:rPr>
                <w:color w:val="000000"/>
              </w:rPr>
            </w:pPr>
            <w:r w:rsidRPr="00917B7A">
              <w:rPr>
                <w:color w:val="000000"/>
              </w:rPr>
              <w:t>Физическая 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5 280,00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5 280,00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9A" w:rsidRPr="00917B7A" w:rsidRDefault="00F50D9A" w:rsidP="00F50D9A">
            <w:pPr>
              <w:jc w:val="right"/>
              <w:rPr>
                <w:color w:val="000000"/>
              </w:rPr>
            </w:pPr>
            <w:r w:rsidRPr="00917B7A">
              <w:rPr>
                <w:color w:val="000000"/>
              </w:rPr>
              <w:t>100,00</w:t>
            </w:r>
          </w:p>
        </w:tc>
      </w:tr>
    </w:tbl>
    <w:p w:rsidR="00F50D9A" w:rsidRDefault="00F50D9A" w:rsidP="00F50D9A">
      <w:pPr>
        <w:ind w:firstLine="709"/>
        <w:jc w:val="both"/>
        <w:rPr>
          <w:b/>
          <w:bCs/>
          <w:sz w:val="28"/>
          <w:szCs w:val="28"/>
        </w:rPr>
      </w:pPr>
    </w:p>
    <w:p w:rsidR="00F50D9A" w:rsidRPr="00C450F6" w:rsidRDefault="00F50D9A" w:rsidP="00F50D9A">
      <w:pPr>
        <w:jc w:val="both"/>
        <w:rPr>
          <w:rStyle w:val="6"/>
        </w:rPr>
      </w:pPr>
      <w:bookmarkStart w:id="0" w:name="problem"/>
      <w:r w:rsidRPr="00C450F6">
        <w:rPr>
          <w:sz w:val="28"/>
          <w:szCs w:val="28"/>
        </w:rPr>
        <w:t xml:space="preserve">1. В рамках реализации </w:t>
      </w:r>
      <w:r>
        <w:rPr>
          <w:sz w:val="28"/>
          <w:szCs w:val="28"/>
        </w:rPr>
        <w:t xml:space="preserve">приоритетного </w:t>
      </w:r>
      <w:r w:rsidRPr="00C450F6">
        <w:rPr>
          <w:sz w:val="28"/>
          <w:szCs w:val="28"/>
        </w:rPr>
        <w:t>проекта развития общественной инфраструктуры, осн</w:t>
      </w:r>
      <w:r>
        <w:rPr>
          <w:sz w:val="28"/>
          <w:szCs w:val="28"/>
        </w:rPr>
        <w:t xml:space="preserve">ованных на местных инициативах </w:t>
      </w:r>
      <w:r w:rsidRPr="00C450F6">
        <w:rPr>
          <w:sz w:val="28"/>
          <w:szCs w:val="28"/>
        </w:rPr>
        <w:t xml:space="preserve">9 марта </w:t>
      </w:r>
      <w:smartTag w:uri="urn:schemas-microsoft-com:office:smarttags" w:element="metricconverter">
        <w:smartTagPr>
          <w:attr w:name="ProductID" w:val="2022 г"/>
        </w:smartTagPr>
        <w:r w:rsidRPr="00C450F6"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Pr="00C450F6">
        <w:rPr>
          <w:sz w:val="28"/>
          <w:szCs w:val="28"/>
        </w:rPr>
        <w:t xml:space="preserve"> был заключен муниципальный контракт с </w:t>
      </w:r>
      <w:r w:rsidRPr="00C450F6">
        <w:rPr>
          <w:b/>
          <w:bCs/>
          <w:sz w:val="28"/>
          <w:szCs w:val="28"/>
        </w:rPr>
        <w:t xml:space="preserve">Общество с ограниченной ответственностью «Эра» </w:t>
      </w:r>
      <w:r w:rsidRPr="00C450F6">
        <w:rPr>
          <w:sz w:val="28"/>
          <w:szCs w:val="28"/>
        </w:rPr>
        <w:t>на выполнение работ: «</w:t>
      </w:r>
      <w:r w:rsidRPr="00C450F6">
        <w:rPr>
          <w:b/>
          <w:bCs/>
          <w:sz w:val="28"/>
          <w:szCs w:val="28"/>
        </w:rPr>
        <w:t>Устройство ограждения кладбища пос. Правобережный Саракташского района Оренбургской области</w:t>
      </w:r>
      <w:r w:rsidRPr="00C450F6">
        <w:rPr>
          <w:sz w:val="28"/>
          <w:szCs w:val="28"/>
        </w:rPr>
        <w:t>»</w:t>
      </w:r>
      <w:r>
        <w:rPr>
          <w:sz w:val="28"/>
          <w:szCs w:val="28"/>
        </w:rPr>
        <w:t xml:space="preserve"> (01.06.2022-15.07.2022)</w:t>
      </w:r>
      <w:r w:rsidRPr="00C450F6">
        <w:rPr>
          <w:sz w:val="28"/>
          <w:szCs w:val="28"/>
        </w:rPr>
        <w:t xml:space="preserve">  на сумму 825 000,00 руб.;</w:t>
      </w:r>
    </w:p>
    <w:p w:rsidR="00F50D9A" w:rsidRPr="00C450F6" w:rsidRDefault="00F50D9A" w:rsidP="00F50D9A">
      <w:pPr>
        <w:jc w:val="both"/>
        <w:rPr>
          <w:b/>
          <w:bCs/>
          <w:color w:val="000000"/>
          <w:sz w:val="28"/>
          <w:szCs w:val="28"/>
        </w:rPr>
      </w:pPr>
      <w:r w:rsidRPr="00C450F6">
        <w:rPr>
          <w:b/>
          <w:bCs/>
          <w:sz w:val="28"/>
          <w:szCs w:val="28"/>
        </w:rPr>
        <w:t xml:space="preserve"> </w:t>
      </w:r>
      <w:r w:rsidRPr="00C450F6">
        <w:rPr>
          <w:b/>
          <w:bCs/>
          <w:color w:val="000000"/>
          <w:sz w:val="28"/>
          <w:szCs w:val="28"/>
        </w:rPr>
        <w:t xml:space="preserve">Финансирование: </w:t>
      </w:r>
    </w:p>
    <w:p w:rsidR="00F50D9A" w:rsidRPr="0058556D" w:rsidRDefault="00F50D9A" w:rsidP="00F50D9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– 495 311,74 руб., </w:t>
      </w:r>
    </w:p>
    <w:p w:rsidR="00F50D9A" w:rsidRPr="0058556D" w:rsidRDefault="00F50D9A" w:rsidP="00F50D9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населения </w:t>
      </w:r>
      <w:r w:rsidRPr="0058556D">
        <w:rPr>
          <w:rFonts w:ascii="Times New Roman" w:hAnsi="Times New Roman" w:cs="Times New Roman"/>
          <w:sz w:val="28"/>
          <w:szCs w:val="28"/>
        </w:rPr>
        <w:t xml:space="preserve">99 045,98 руб., </w:t>
      </w:r>
    </w:p>
    <w:p w:rsidR="00F50D9A" w:rsidRPr="0058556D" w:rsidRDefault="00F50D9A" w:rsidP="00F50D9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sz w:val="28"/>
          <w:szCs w:val="28"/>
        </w:rPr>
        <w:t xml:space="preserve">средства спонсора 99 045,98 руб., </w:t>
      </w:r>
    </w:p>
    <w:p w:rsidR="00F50D9A" w:rsidRPr="0058556D" w:rsidRDefault="00F50D9A" w:rsidP="00F50D9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sz w:val="28"/>
          <w:szCs w:val="28"/>
        </w:rPr>
        <w:t>средства местного бюджета -99 045,98 руб.</w:t>
      </w:r>
      <w:r w:rsidRPr="005855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D9A" w:rsidRPr="0058556D" w:rsidRDefault="00F50D9A" w:rsidP="00F50D9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sz w:val="28"/>
          <w:szCs w:val="28"/>
        </w:rPr>
        <w:t>депутатские средства –</w:t>
      </w:r>
      <w:r w:rsidRPr="0058556D">
        <w:rPr>
          <w:rFonts w:ascii="Times New Roman" w:hAnsi="Times New Roman" w:cs="Times New Roman"/>
          <w:color w:val="000000"/>
          <w:sz w:val="28"/>
          <w:szCs w:val="28"/>
        </w:rPr>
        <w:t xml:space="preserve"> 32 550,32</w:t>
      </w:r>
    </w:p>
    <w:p w:rsidR="00F50D9A" w:rsidRPr="00C450F6" w:rsidRDefault="00F50D9A" w:rsidP="00F50D9A">
      <w:pPr>
        <w:ind w:left="66"/>
        <w:jc w:val="both"/>
        <w:rPr>
          <w:sz w:val="28"/>
          <w:szCs w:val="28"/>
          <w:highlight w:val="yellow"/>
        </w:rPr>
      </w:pPr>
      <w:r w:rsidRPr="00C450F6">
        <w:rPr>
          <w:sz w:val="28"/>
          <w:szCs w:val="28"/>
        </w:rPr>
        <w:t xml:space="preserve">2 </w:t>
      </w:r>
      <w:r w:rsidRPr="00C450F6">
        <w:rPr>
          <w:b/>
          <w:bCs/>
          <w:sz w:val="28"/>
          <w:szCs w:val="28"/>
        </w:rPr>
        <w:t>«Ремонт асфальтобетонного покрытия ул. Победы в селе Новочеркасск Саракташского района Оренбургской области»</w:t>
      </w:r>
      <w:r w:rsidRPr="00C450F6">
        <w:rPr>
          <w:sz w:val="28"/>
          <w:szCs w:val="28"/>
          <w:shd w:val="clear" w:color="auto" w:fill="FFFFFF"/>
        </w:rPr>
        <w:t xml:space="preserve"> - сумма контракта 3 026 228,40 с </w:t>
      </w:r>
      <w:r w:rsidRPr="00C450F6">
        <w:rPr>
          <w:spacing w:val="4"/>
          <w:sz w:val="28"/>
          <w:szCs w:val="28"/>
        </w:rPr>
        <w:t>Государственное унитарное предприятие Оренбургской области «Оренбургремдорстрой»</w:t>
      </w:r>
      <w:r>
        <w:rPr>
          <w:spacing w:val="4"/>
          <w:sz w:val="28"/>
          <w:szCs w:val="28"/>
        </w:rPr>
        <w:t xml:space="preserve"> (15.05.2022-15.07.2022)</w:t>
      </w:r>
    </w:p>
    <w:p w:rsidR="00F50D9A" w:rsidRPr="00C450F6" w:rsidRDefault="00F50D9A" w:rsidP="00F50D9A">
      <w:pPr>
        <w:jc w:val="both"/>
        <w:rPr>
          <w:b/>
          <w:bCs/>
          <w:color w:val="000000"/>
          <w:sz w:val="28"/>
          <w:szCs w:val="28"/>
        </w:rPr>
      </w:pPr>
      <w:r w:rsidRPr="00C450F6">
        <w:rPr>
          <w:b/>
          <w:bCs/>
          <w:color w:val="000000"/>
          <w:sz w:val="28"/>
          <w:szCs w:val="28"/>
        </w:rPr>
        <w:t xml:space="preserve">Финансирование: </w:t>
      </w:r>
    </w:p>
    <w:p w:rsidR="00F50D9A" w:rsidRPr="00C450F6" w:rsidRDefault="00F50D9A" w:rsidP="00F50D9A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450F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– 2 000 000,00 руб., </w:t>
      </w:r>
    </w:p>
    <w:p w:rsidR="00F50D9A" w:rsidRPr="00C450F6" w:rsidRDefault="00F50D9A" w:rsidP="00F50D9A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450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 районного бюджета – 800 000,00</w:t>
      </w:r>
      <w:r w:rsidRPr="00C450F6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F50D9A" w:rsidRPr="00C450F6" w:rsidRDefault="00F50D9A" w:rsidP="00F50D9A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450F6"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F6">
        <w:rPr>
          <w:rFonts w:ascii="Times New Roman" w:hAnsi="Times New Roman" w:cs="Times New Roman"/>
          <w:sz w:val="28"/>
          <w:szCs w:val="28"/>
        </w:rPr>
        <w:t>226 228,40 руб.</w:t>
      </w:r>
      <w:r w:rsidRPr="00C450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D9A" w:rsidRDefault="00F50D9A" w:rsidP="00F50D9A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</w:p>
    <w:p w:rsidR="00F50D9A" w:rsidRDefault="00F50D9A" w:rsidP="00F50D9A">
      <w:pPr>
        <w:pStyle w:val="small"/>
        <w:spacing w:beforeAutospacing="0" w:afterAutospacing="0" w:line="240" w:lineRule="auto"/>
        <w:ind w:left="15" w:right="15" w:hanging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</w:p>
    <w:p w:rsidR="00F50D9A" w:rsidRDefault="00F50D9A" w:rsidP="00F50D9A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социально-экономической ситуации, сложившейся в </w:t>
      </w:r>
      <w:r w:rsidRPr="00F15721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 в конце 2022 года, позволяет сделать вывод о наличии ряда проблем его социально-экономического развития. К ним относятся:</w:t>
      </w:r>
    </w:p>
    <w:p w:rsidR="00F50D9A" w:rsidRDefault="00F50D9A" w:rsidP="00F50D9A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F50D9A" w:rsidRDefault="00F50D9A" w:rsidP="00F50D9A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F50D9A" w:rsidRDefault="00F50D9A" w:rsidP="00F50D9A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F50D9A" w:rsidRDefault="00F50D9A" w:rsidP="00F50D9A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низкая доля собственных доходов бюджета сельсовета</w:t>
      </w:r>
      <w:r>
        <w:t>.</w:t>
      </w:r>
      <w:bookmarkStart w:id="1" w:name="reserve"/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</w:p>
    <w:p w:rsidR="00F50D9A" w:rsidRDefault="00F50D9A" w:rsidP="00F50D9A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Резервы социально-экономического развития</w:t>
      </w:r>
      <w:bookmarkEnd w:id="1"/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Основной </w:t>
      </w:r>
      <w:r>
        <w:rPr>
          <w:b/>
          <w:bCs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 xml:space="preserve">социально-экономического развития </w:t>
      </w:r>
      <w:r w:rsidRPr="00F15721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>
        <w:rPr>
          <w:b/>
          <w:bCs/>
          <w:color w:val="000000"/>
          <w:sz w:val="28"/>
          <w:szCs w:val="28"/>
        </w:rPr>
        <w:t>задач: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малого предпринимательства;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развития платных услуг населению; 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</w:p>
    <w:p w:rsidR="00F50D9A" w:rsidRDefault="00F50D9A" w:rsidP="00F50D9A">
      <w:pPr>
        <w:ind w:hanging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Пути решения проблем </w:t>
      </w:r>
      <w:r w:rsidRPr="00F15721">
        <w:rPr>
          <w:b/>
          <w:bCs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</w:t>
      </w:r>
    </w:p>
    <w:p w:rsidR="00F50D9A" w:rsidRDefault="00F50D9A" w:rsidP="00F50D9A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F15721">
        <w:rPr>
          <w:b/>
          <w:bCs/>
          <w:color w:val="000000"/>
          <w:sz w:val="28"/>
          <w:szCs w:val="28"/>
        </w:rPr>
        <w:t>Оренбургской области</w:t>
      </w:r>
    </w:p>
    <w:p w:rsidR="00F50D9A" w:rsidRPr="00F15721" w:rsidRDefault="00F50D9A" w:rsidP="00F50D9A">
      <w:pPr>
        <w:ind w:hanging="180"/>
        <w:jc w:val="center"/>
        <w:rPr>
          <w:b/>
          <w:bCs/>
          <w:color w:val="000000"/>
          <w:sz w:val="28"/>
          <w:szCs w:val="28"/>
        </w:rPr>
      </w:pPr>
    </w:p>
    <w:p w:rsidR="00F50D9A" w:rsidRPr="00F15721" w:rsidRDefault="00F50D9A" w:rsidP="00F50D9A">
      <w:pPr>
        <w:pStyle w:val="3"/>
        <w:spacing w:before="0" w:after="0"/>
        <w:ind w:hanging="180"/>
        <w:jc w:val="both"/>
        <w:rPr>
          <w:color w:val="000000"/>
          <w:sz w:val="28"/>
          <w:szCs w:val="28"/>
        </w:rPr>
      </w:pPr>
      <w:r w:rsidRPr="00F15721">
        <w:rPr>
          <w:sz w:val="28"/>
          <w:szCs w:val="28"/>
        </w:rPr>
        <w:t xml:space="preserve">                           Развитие сельского хозяйства</w:t>
      </w:r>
    </w:p>
    <w:p w:rsidR="00F50D9A" w:rsidRDefault="00F50D9A" w:rsidP="00F50D9A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</w:t>
      </w:r>
    </w:p>
    <w:p w:rsidR="00F50D9A" w:rsidRDefault="00F50D9A" w:rsidP="00F50D9A">
      <w:pPr>
        <w:ind w:firstLine="6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F50D9A" w:rsidRDefault="00F50D9A" w:rsidP="00F50D9A">
      <w:pPr>
        <w:pStyle w:val="3"/>
        <w:spacing w:before="0" w:after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Развитие жилищного строительства</w:t>
      </w:r>
    </w:p>
    <w:p w:rsidR="00F50D9A" w:rsidRDefault="00F50D9A" w:rsidP="00F50D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 и др. </w:t>
      </w:r>
    </w:p>
    <w:p w:rsidR="00F50D9A" w:rsidRDefault="00F50D9A" w:rsidP="00F50D9A">
      <w:pPr>
        <w:pStyle w:val="3"/>
        <w:spacing w:before="0" w:after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F50D9A" w:rsidRDefault="00F50D9A" w:rsidP="00F50D9A">
      <w:pPr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F15721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F50D9A" w:rsidRDefault="00F50D9A" w:rsidP="00F50D9A">
      <w:pPr>
        <w:ind w:left="15" w:right="15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F50D9A" w:rsidRDefault="00F50D9A" w:rsidP="00F50D9A">
      <w:pPr>
        <w:numPr>
          <w:ilvl w:val="0"/>
          <w:numId w:val="13"/>
        </w:numPr>
        <w:tabs>
          <w:tab w:val="clear" w:pos="720"/>
        </w:tabs>
        <w:autoSpaceDN w:val="0"/>
        <w:spacing w:before="100" w:beforeAutospacing="1" w:after="100" w:afterAutospacing="1"/>
        <w:ind w:left="0" w:right="15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F50D9A" w:rsidRDefault="00F50D9A" w:rsidP="00F50D9A">
      <w:pPr>
        <w:numPr>
          <w:ilvl w:val="0"/>
          <w:numId w:val="13"/>
        </w:numPr>
        <w:tabs>
          <w:tab w:val="clear" w:pos="720"/>
        </w:tabs>
        <w:autoSpaceDN w:val="0"/>
        <w:spacing w:before="100" w:beforeAutospacing="1" w:after="100" w:afterAutospacing="1"/>
        <w:ind w:left="0" w:right="15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F50D9A" w:rsidRDefault="00F50D9A" w:rsidP="00F50D9A">
      <w:pPr>
        <w:numPr>
          <w:ilvl w:val="0"/>
          <w:numId w:val="13"/>
        </w:numPr>
        <w:tabs>
          <w:tab w:val="clear" w:pos="720"/>
        </w:tabs>
        <w:autoSpaceDN w:val="0"/>
        <w:spacing w:before="100" w:beforeAutospacing="1" w:after="100" w:afterAutospacing="1"/>
        <w:ind w:left="0" w:right="15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F50D9A" w:rsidRDefault="00F50D9A" w:rsidP="00F50D9A">
      <w:pPr>
        <w:numPr>
          <w:ilvl w:val="0"/>
          <w:numId w:val="13"/>
        </w:numPr>
        <w:tabs>
          <w:tab w:val="clear" w:pos="720"/>
        </w:tabs>
        <w:autoSpaceDN w:val="0"/>
        <w:spacing w:before="100" w:beforeAutospacing="1" w:after="100" w:afterAutospacing="1"/>
        <w:ind w:left="0" w:right="15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F50D9A" w:rsidRDefault="00F50D9A" w:rsidP="00F50D9A">
      <w:pPr>
        <w:numPr>
          <w:ilvl w:val="0"/>
          <w:numId w:val="13"/>
        </w:numPr>
        <w:tabs>
          <w:tab w:val="clear" w:pos="720"/>
        </w:tabs>
        <w:autoSpaceDN w:val="0"/>
        <w:spacing w:before="100" w:beforeAutospacing="1" w:after="100" w:afterAutospacing="1"/>
        <w:ind w:left="0" w:right="15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пополнение фонда библиотеки книгами и периодическими изданиями. </w:t>
      </w: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F50D9A" w:rsidRDefault="00F50D9A" w:rsidP="00F50D9A">
      <w:pPr>
        <w:numPr>
          <w:ilvl w:val="0"/>
          <w:numId w:val="14"/>
        </w:numPr>
        <w:tabs>
          <w:tab w:val="clear" w:pos="720"/>
          <w:tab w:val="num" w:pos="0"/>
        </w:tabs>
        <w:autoSpaceDN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F50D9A" w:rsidRDefault="00F50D9A" w:rsidP="00F50D9A">
      <w:pPr>
        <w:numPr>
          <w:ilvl w:val="0"/>
          <w:numId w:val="14"/>
        </w:numPr>
        <w:tabs>
          <w:tab w:val="clear" w:pos="720"/>
          <w:tab w:val="num" w:pos="0"/>
        </w:tabs>
        <w:autoSpaceDN w:val="0"/>
        <w:spacing w:before="100" w:beforeAutospacing="1" w:after="100" w:afterAutospacing="1"/>
        <w:ind w:left="0" w:right="1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F50D9A" w:rsidRDefault="00F50D9A" w:rsidP="00F50D9A">
      <w:pPr>
        <w:ind w:left="15" w:right="15" w:firstLine="54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Реализация мероприятий позволит расширить культурно - досуговую деятельность в </w:t>
      </w:r>
      <w:r w:rsidRPr="00F15721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и приобщить сельское население к культурно-историческому и природному наследию.</w:t>
      </w:r>
    </w:p>
    <w:p w:rsidR="00F50D9A" w:rsidRDefault="00F50D9A" w:rsidP="00F50D9A">
      <w:pPr>
        <w:pStyle w:val="3"/>
        <w:ind w:left="1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F50D9A" w:rsidRDefault="00F50D9A" w:rsidP="00F50D9A">
      <w:pPr>
        <w:ind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является формирование сферы торговли и услуг в Новочеркасском</w:t>
      </w:r>
      <w:r>
        <w:rPr>
          <w:sz w:val="28"/>
          <w:szCs w:val="28"/>
        </w:rPr>
        <w:t xml:space="preserve"> сельсовете</w:t>
      </w:r>
      <w:r>
        <w:rPr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>
        <w:rPr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малое предпринимательство,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F50D9A" w:rsidRDefault="00F50D9A" w:rsidP="00F50D9A">
      <w:pPr>
        <w:ind w:firstLine="693"/>
        <w:jc w:val="both"/>
        <w:rPr>
          <w:color w:val="000000"/>
          <w:sz w:val="28"/>
          <w:szCs w:val="28"/>
        </w:rPr>
      </w:pPr>
    </w:p>
    <w:p w:rsidR="00F50D9A" w:rsidRDefault="00F50D9A" w:rsidP="00F50D9A">
      <w:pPr>
        <w:pStyle w:val="3"/>
        <w:spacing w:before="0" w:after="0"/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поселении. Основной задачей является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F50D9A" w:rsidRDefault="00F50D9A" w:rsidP="00F50D9A">
      <w:pPr>
        <w:pStyle w:val="3"/>
        <w:spacing w:before="0" w:after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Водоснабжение</w:t>
      </w:r>
    </w:p>
    <w:p w:rsidR="00F50D9A" w:rsidRDefault="00F50D9A" w:rsidP="00F50D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Главными целями мероприятий являются обеспечение сельского населения водой, а также рациональное использование природных водных источников. </w:t>
      </w:r>
    </w:p>
    <w:p w:rsidR="00F50D9A" w:rsidRDefault="00F50D9A" w:rsidP="00F50D9A">
      <w:pPr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сельского населения питьевой водой в достаточном количестве намечается осуществление следующих мероприятий: </w:t>
      </w:r>
    </w:p>
    <w:p w:rsidR="00F50D9A" w:rsidRDefault="00F50D9A" w:rsidP="00F50D9A">
      <w:pPr>
        <w:numPr>
          <w:ilvl w:val="0"/>
          <w:numId w:val="15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Ремонтно-восстановительные работы системы водоснабжения, находящихся 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Новочеркасском </w:t>
      </w:r>
      <w:r>
        <w:rPr>
          <w:sz w:val="28"/>
          <w:szCs w:val="28"/>
        </w:rPr>
        <w:t>сельсовете.</w:t>
      </w:r>
      <w:r>
        <w:rPr>
          <w:color w:val="000000"/>
          <w:sz w:val="28"/>
          <w:szCs w:val="28"/>
        </w:rPr>
        <w:t xml:space="preserve"> </w:t>
      </w:r>
    </w:p>
    <w:p w:rsidR="00F50D9A" w:rsidRDefault="00F50D9A" w:rsidP="00F50D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намеченных мероприятий  жители </w:t>
      </w:r>
      <w:r>
        <w:rPr>
          <w:color w:val="000000"/>
          <w:sz w:val="28"/>
          <w:szCs w:val="28"/>
        </w:rPr>
        <w:t>Новочеркасского</w:t>
      </w:r>
      <w:r>
        <w:rPr>
          <w:sz w:val="28"/>
          <w:szCs w:val="28"/>
        </w:rPr>
        <w:t xml:space="preserve"> сельсовета должны будут обеспечены питьевой водой, соответствующей санитарно-гигиеническим нормам. </w:t>
      </w: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бесперебойное водоснабжение сельского поселения водой за счет бюджетных средств и средств потребителей. </w:t>
      </w:r>
    </w:p>
    <w:p w:rsidR="00F50D9A" w:rsidRDefault="00F50D9A" w:rsidP="00F50D9A">
      <w:pPr>
        <w:pStyle w:val="3"/>
        <w:spacing w:before="0" w:after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F50D9A" w:rsidRDefault="00F50D9A" w:rsidP="00F50D9A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развития сети связи </w:t>
      </w:r>
      <w:r w:rsidRPr="00F15721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F50D9A" w:rsidRDefault="00F50D9A" w:rsidP="00F50D9A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>Ввод спутниковой, телефонной, сотовой связи должны улучшить условия жизнедеятельности сельского населения, повысит уровень комфортности сельского быта.</w:t>
      </w:r>
    </w:p>
    <w:p w:rsidR="00F50D9A" w:rsidRDefault="00F50D9A" w:rsidP="00F50D9A">
      <w:pPr>
        <w:ind w:firstLine="693"/>
        <w:jc w:val="both"/>
        <w:rPr>
          <w:color w:val="000000"/>
          <w:sz w:val="32"/>
          <w:szCs w:val="32"/>
        </w:rPr>
      </w:pPr>
    </w:p>
    <w:p w:rsidR="00F50D9A" w:rsidRDefault="00F50D9A" w:rsidP="00F50D9A">
      <w:pPr>
        <w:pStyle w:val="3"/>
        <w:spacing w:before="0" w:after="0"/>
        <w:ind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F15721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предусматривают: </w:t>
      </w: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автомобильных дорог, мостов в Новочеркасском </w:t>
      </w:r>
      <w:r>
        <w:rPr>
          <w:sz w:val="28"/>
          <w:szCs w:val="28"/>
        </w:rPr>
        <w:t>сельсовете</w:t>
      </w:r>
      <w:r>
        <w:rPr>
          <w:color w:val="000000"/>
          <w:sz w:val="28"/>
          <w:szCs w:val="28"/>
        </w:rPr>
        <w:t xml:space="preserve"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 затрат пользователей автомобильных дорог. Привести в нормативное состояние внутрипоселковые дороги.  </w:t>
      </w:r>
      <w:bookmarkStart w:id="2" w:name="mechanism"/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механизма реализации среднесрочного плана</w:t>
      </w:r>
    </w:p>
    <w:p w:rsidR="00F50D9A" w:rsidRDefault="00F50D9A" w:rsidP="00F50D9A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bookmarkEnd w:id="2"/>
      <w:r w:rsidRPr="00F157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</w:t>
      </w:r>
    </w:p>
    <w:p w:rsidR="00F50D9A" w:rsidRDefault="00F50D9A" w:rsidP="00F50D9A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  <w:r w:rsidRPr="00F1572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50D9A" w:rsidRPr="00F15721" w:rsidRDefault="00F50D9A" w:rsidP="00F50D9A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</w:p>
    <w:p w:rsidR="00F50D9A" w:rsidRDefault="00F50D9A" w:rsidP="00F50D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Исполнителем являются Администрация Новочеркасского</w:t>
      </w:r>
      <w:r>
        <w:rPr>
          <w:sz w:val="28"/>
          <w:szCs w:val="28"/>
        </w:rPr>
        <w:t xml:space="preserve"> сельсовета Саракташского района Оренбургской области, </w:t>
      </w:r>
      <w:r>
        <w:rPr>
          <w:color w:val="000000"/>
          <w:sz w:val="28"/>
          <w:szCs w:val="28"/>
        </w:rPr>
        <w:t>Администрация Саракташского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Новочеркасского</w:t>
      </w:r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F50D9A" w:rsidRDefault="00F50D9A" w:rsidP="00F50D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</w:t>
      </w:r>
      <w:r>
        <w:rPr>
          <w:color w:val="000000"/>
          <w:sz w:val="28"/>
          <w:szCs w:val="28"/>
        </w:rPr>
        <w:lastRenderedPageBreak/>
        <w:t xml:space="preserve">района и областную инвестиционную программу </w:t>
      </w:r>
      <w:r>
        <w:rPr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F50D9A" w:rsidRDefault="00F50D9A" w:rsidP="00F50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реализацию на территории </w:t>
      </w:r>
      <w:r w:rsidRPr="00F15721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F50D9A" w:rsidRDefault="00F50D9A" w:rsidP="00F50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3" w:name="efficacy"/>
    </w:p>
    <w:bookmarkEnd w:id="3"/>
    <w:p w:rsidR="00F50D9A" w:rsidRDefault="00F50D9A" w:rsidP="00F50D9A">
      <w:pPr>
        <w:ind w:hanging="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F50D9A" w:rsidRDefault="00F50D9A" w:rsidP="00F50D9A">
      <w:pPr>
        <w:ind w:hanging="1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F50D9A" w:rsidRDefault="00F50D9A" w:rsidP="00F50D9A">
      <w:pPr>
        <w:ind w:hanging="1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экономики:</w:t>
      </w:r>
    </w:p>
    <w:p w:rsidR="00F50D9A" w:rsidRDefault="00F50D9A" w:rsidP="00F50D9A">
      <w:pPr>
        <w:numPr>
          <w:ilvl w:val="0"/>
          <w:numId w:val="16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F50D9A" w:rsidRDefault="00F50D9A" w:rsidP="00F50D9A">
      <w:pPr>
        <w:numPr>
          <w:ilvl w:val="0"/>
          <w:numId w:val="16"/>
        </w:numPr>
        <w:tabs>
          <w:tab w:val="num" w:pos="0"/>
        </w:tabs>
        <w:autoSpaceDN w:val="0"/>
        <w:ind w:left="0" w:hanging="180"/>
        <w:jc w:val="both"/>
        <w:rPr>
          <w:color w:val="000000"/>
          <w:sz w:val="28"/>
          <w:szCs w:val="28"/>
        </w:rPr>
      </w:pPr>
      <w:r w:rsidRPr="00F206C2">
        <w:rPr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F50D9A" w:rsidRDefault="00F50D9A" w:rsidP="00F50D9A">
      <w:pPr>
        <w:jc w:val="both"/>
        <w:rPr>
          <w:b/>
          <w:bCs/>
          <w:color w:val="000000"/>
          <w:sz w:val="28"/>
          <w:szCs w:val="28"/>
        </w:rPr>
      </w:pPr>
      <w:r w:rsidRPr="00C75CDB">
        <w:rPr>
          <w:b/>
          <w:bCs/>
          <w:color w:val="000000"/>
          <w:sz w:val="28"/>
          <w:szCs w:val="28"/>
        </w:rPr>
        <w:t xml:space="preserve">                                           </w:t>
      </w:r>
    </w:p>
    <w:p w:rsidR="00F50D9A" w:rsidRDefault="00F50D9A" w:rsidP="00F50D9A">
      <w:pPr>
        <w:jc w:val="both"/>
        <w:rPr>
          <w:b/>
          <w:bCs/>
          <w:color w:val="000000"/>
          <w:sz w:val="28"/>
          <w:szCs w:val="28"/>
        </w:rPr>
      </w:pPr>
    </w:p>
    <w:p w:rsidR="00F50D9A" w:rsidRDefault="00F50D9A" w:rsidP="00F50D9A">
      <w:pPr>
        <w:jc w:val="both"/>
        <w:rPr>
          <w:b/>
          <w:bCs/>
          <w:color w:val="000000"/>
          <w:sz w:val="28"/>
          <w:szCs w:val="28"/>
        </w:rPr>
      </w:pPr>
    </w:p>
    <w:p w:rsidR="00F50D9A" w:rsidRDefault="00F50D9A" w:rsidP="00F50D9A">
      <w:pPr>
        <w:jc w:val="both"/>
        <w:rPr>
          <w:b/>
          <w:bCs/>
          <w:color w:val="000000"/>
          <w:sz w:val="28"/>
          <w:szCs w:val="28"/>
        </w:rPr>
      </w:pPr>
    </w:p>
    <w:p w:rsidR="00F50D9A" w:rsidRDefault="00F50D9A" w:rsidP="00F50D9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Pr="00C75CDB">
        <w:rPr>
          <w:b/>
          <w:bCs/>
          <w:color w:val="000000"/>
          <w:sz w:val="28"/>
          <w:szCs w:val="28"/>
        </w:rPr>
        <w:t xml:space="preserve">  В социальной сфере: </w:t>
      </w:r>
    </w:p>
    <w:p w:rsidR="00F50D9A" w:rsidRPr="00C75CDB" w:rsidRDefault="00F50D9A" w:rsidP="00F50D9A">
      <w:pPr>
        <w:jc w:val="both"/>
        <w:rPr>
          <w:color w:val="000000"/>
          <w:sz w:val="28"/>
          <w:szCs w:val="28"/>
        </w:rPr>
      </w:pP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206C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асширение рынка труда, повышение уровня занятости населения Новочеркасского </w:t>
      </w:r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5 - 8 новых рабочих мест.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31,9 %.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3.Улучшение качества образования.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5.Увеличение роста реальных доходов населения в течение пяти лет в 2,3 раза и превышение величины прожиточного минимума.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6.Реконструкция образовательных учреждений, расположенных в Новочеркасском</w:t>
      </w:r>
      <w:r>
        <w:rPr>
          <w:sz w:val="28"/>
          <w:szCs w:val="28"/>
        </w:rPr>
        <w:t xml:space="preserve"> сельсовете</w:t>
      </w:r>
      <w:r>
        <w:rPr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F50D9A" w:rsidRDefault="00F50D9A" w:rsidP="00F50D9A">
      <w:pPr>
        <w:jc w:val="both"/>
        <w:rPr>
          <w:color w:val="000000"/>
          <w:sz w:val="28"/>
          <w:szCs w:val="28"/>
        </w:rPr>
      </w:pPr>
    </w:p>
    <w:p w:rsidR="00F50D9A" w:rsidRDefault="00F50D9A" w:rsidP="00F50D9A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check"/>
      <w:r>
        <w:rPr>
          <w:rFonts w:ascii="Times New Roman" w:hAnsi="Times New Roman" w:cs="Times New Roman"/>
          <w:sz w:val="28"/>
          <w:szCs w:val="28"/>
        </w:rPr>
        <w:t xml:space="preserve">       Раздел 4. Контроль за ходом реализации </w:t>
      </w:r>
      <w:bookmarkEnd w:id="4"/>
      <w:r>
        <w:rPr>
          <w:rFonts w:ascii="Times New Roman" w:hAnsi="Times New Roman" w:cs="Times New Roman"/>
          <w:sz w:val="28"/>
          <w:szCs w:val="28"/>
        </w:rPr>
        <w:t>намеченных мероприятий</w:t>
      </w:r>
    </w:p>
    <w:p w:rsidR="00F50D9A" w:rsidRDefault="00F50D9A" w:rsidP="00F50D9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информации о ходе исполнения намеченных мероприятий и отчетов о расходе бюджетных средств, их рассмотрении на Собраниях граждан, заседаниях Совета депутатов, постоянных комиссий по экономике  социальному развитию при Совете депутатов. При этом в обязанности собрания граждан  входит: </w:t>
      </w:r>
    </w:p>
    <w:p w:rsidR="00F50D9A" w:rsidRDefault="00F50D9A" w:rsidP="00F50D9A">
      <w:pPr>
        <w:numPr>
          <w:ilvl w:val="0"/>
          <w:numId w:val="17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контроля за ходом  исполнения намеченных мероприятий; </w:t>
      </w:r>
    </w:p>
    <w:p w:rsidR="00F50D9A" w:rsidRDefault="00F50D9A" w:rsidP="00F50D9A">
      <w:pPr>
        <w:numPr>
          <w:ilvl w:val="0"/>
          <w:numId w:val="17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F50D9A" w:rsidRDefault="00F50D9A" w:rsidP="00F50D9A">
      <w:pPr>
        <w:numPr>
          <w:ilvl w:val="0"/>
          <w:numId w:val="17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F50D9A" w:rsidRDefault="00F50D9A" w:rsidP="00F50D9A">
      <w:pPr>
        <w:numPr>
          <w:ilvl w:val="0"/>
          <w:numId w:val="17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дает оценку эффективности реализации намеченных мероприятий администрации Новочеркасского сельсовета.</w:t>
      </w:r>
    </w:p>
    <w:p w:rsidR="00F50D9A" w:rsidRDefault="00F50D9A" w:rsidP="00F50D9A">
      <w:pPr>
        <w:ind w:hanging="181"/>
        <w:jc w:val="both"/>
        <w:rPr>
          <w:color w:val="000000"/>
          <w:sz w:val="28"/>
          <w:szCs w:val="28"/>
        </w:rPr>
      </w:pPr>
    </w:p>
    <w:p w:rsidR="00F50D9A" w:rsidRDefault="00F50D9A" w:rsidP="00F50D9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  Новочеркасский сельсовет Саракташского района Оренбургской области:</w:t>
      </w:r>
    </w:p>
    <w:p w:rsidR="00F50D9A" w:rsidRDefault="00F50D9A" w:rsidP="00F50D9A">
      <w:pPr>
        <w:numPr>
          <w:ilvl w:val="0"/>
          <w:numId w:val="18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F50D9A" w:rsidRDefault="00F50D9A" w:rsidP="00F50D9A">
      <w:pPr>
        <w:numPr>
          <w:ilvl w:val="0"/>
          <w:numId w:val="18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готовит и представляет  доклад о ходе реализации мероприятий Собранию граждан и отчет в Администрацию Саракташского района; </w:t>
      </w:r>
    </w:p>
    <w:p w:rsidR="00F50D9A" w:rsidRDefault="00F50D9A" w:rsidP="00F50D9A">
      <w:pPr>
        <w:numPr>
          <w:ilvl w:val="0"/>
          <w:numId w:val="18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F50D9A" w:rsidRDefault="00F50D9A" w:rsidP="00F50D9A">
      <w:pPr>
        <w:numPr>
          <w:ilvl w:val="0"/>
          <w:numId w:val="18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F50D9A" w:rsidRDefault="00F50D9A" w:rsidP="00F50D9A">
      <w:pPr>
        <w:numPr>
          <w:ilvl w:val="0"/>
          <w:numId w:val="18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F50D9A" w:rsidRDefault="00F50D9A" w:rsidP="00F50D9A">
      <w:pPr>
        <w:numPr>
          <w:ilvl w:val="0"/>
          <w:numId w:val="18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F50D9A" w:rsidRDefault="00F50D9A" w:rsidP="00F50D9A">
      <w:pPr>
        <w:ind w:hanging="181"/>
        <w:jc w:val="both"/>
      </w:pPr>
      <w:r>
        <w:rPr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Новочеркасского сельсовета.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3C" w:rsidRDefault="0001213C">
      <w:r>
        <w:separator/>
      </w:r>
    </w:p>
  </w:endnote>
  <w:endnote w:type="continuationSeparator" w:id="1">
    <w:p w:rsidR="0001213C" w:rsidRDefault="0001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3C" w:rsidRDefault="0001213C">
      <w:r>
        <w:separator/>
      </w:r>
    </w:p>
  </w:footnote>
  <w:footnote w:type="continuationSeparator" w:id="1">
    <w:p w:rsidR="0001213C" w:rsidRDefault="0001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9A" w:rsidRPr="00DF4183" w:rsidRDefault="00F50D9A" w:rsidP="00F50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32CC0A96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C387121"/>
    <w:multiLevelType w:val="hybridMultilevel"/>
    <w:tmpl w:val="D1227A4E"/>
    <w:lvl w:ilvl="0" w:tplc="C11276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1"/>
  </w:num>
  <w:num w:numId="5">
    <w:abstractNumId w:val="16"/>
  </w:num>
  <w:num w:numId="6">
    <w:abstractNumId w:val="5"/>
  </w:num>
  <w:num w:numId="7">
    <w:abstractNumId w:val="18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9A"/>
    <w:rsid w:val="0001213C"/>
    <w:rsid w:val="000545AD"/>
    <w:rsid w:val="002F7EFF"/>
    <w:rsid w:val="00404CD1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F5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50D9A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F50D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2"/>
    <w:next w:val="a0"/>
    <w:link w:val="20"/>
    <w:qFormat/>
    <w:rsid w:val="00F50D9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qFormat/>
    <w:rsid w:val="00F50D9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qFormat/>
    <w:rsid w:val="00F50D9A"/>
    <w:pPr>
      <w:outlineLvl w:val="3"/>
    </w:pPr>
    <w:rPr>
      <w:rFonts w:ascii="Calibri" w:hAnsi="Calibri"/>
      <w:sz w:val="28"/>
      <w:szCs w:val="28"/>
    </w:rPr>
  </w:style>
  <w:style w:type="paragraph" w:styleId="8">
    <w:name w:val="heading 8"/>
    <w:basedOn w:val="a0"/>
    <w:next w:val="a0"/>
    <w:link w:val="80"/>
    <w:qFormat/>
    <w:rsid w:val="00F50D9A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3">
    <w:name w:val="Заголовок 1 Знак"/>
    <w:link w:val="12"/>
    <w:locked/>
    <w:rsid w:val="00F50D9A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locked/>
    <w:rsid w:val="00F50D9A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locked/>
    <w:rsid w:val="00F50D9A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F50D9A"/>
    <w:rPr>
      <w:rFonts w:ascii="Calibri" w:hAnsi="Calibri"/>
      <w:b/>
      <w:bCs/>
      <w:sz w:val="28"/>
      <w:szCs w:val="28"/>
      <w:lang w:bidi="ar-SA"/>
    </w:rPr>
  </w:style>
  <w:style w:type="character" w:customStyle="1" w:styleId="80">
    <w:name w:val="Заголовок 8 Знак"/>
    <w:basedOn w:val="a1"/>
    <w:link w:val="8"/>
    <w:locked/>
    <w:rsid w:val="00F50D9A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harCharCharChar">
    <w:name w:val="Char Char Char Char"/>
    <w:basedOn w:val="a0"/>
    <w:next w:val="a0"/>
    <w:link w:val="a1"/>
    <w:semiHidden/>
    <w:rsid w:val="00F50D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50D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50D9A"/>
    <w:rPr>
      <w:rFonts w:ascii="Arial" w:hAnsi="Arial" w:cs="Arial"/>
      <w:lang w:val="ru-RU" w:eastAsia="ru-RU" w:bidi="ar-SA"/>
    </w:rPr>
  </w:style>
  <w:style w:type="paragraph" w:styleId="a4">
    <w:name w:val="header"/>
    <w:basedOn w:val="a0"/>
    <w:link w:val="a5"/>
    <w:rsid w:val="00F50D9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locked/>
    <w:rsid w:val="00F50D9A"/>
    <w:rPr>
      <w:lang w:bidi="ar-SA"/>
    </w:rPr>
  </w:style>
  <w:style w:type="paragraph" w:styleId="a6">
    <w:name w:val="footer"/>
    <w:basedOn w:val="a0"/>
    <w:link w:val="a7"/>
    <w:rsid w:val="00F50D9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locked/>
    <w:rsid w:val="00F50D9A"/>
    <w:rPr>
      <w:lang w:bidi="ar-SA"/>
    </w:rPr>
  </w:style>
  <w:style w:type="paragraph" w:customStyle="1" w:styleId="NoSpacing">
    <w:name w:val="No Spacing"/>
    <w:rsid w:val="00F50D9A"/>
    <w:rPr>
      <w:rFonts w:ascii="Calibri" w:hAnsi="Calibri"/>
      <w:sz w:val="22"/>
      <w:szCs w:val="22"/>
      <w:lang w:eastAsia="en-US"/>
    </w:rPr>
  </w:style>
  <w:style w:type="paragraph" w:styleId="a8">
    <w:name w:val="annotation text"/>
    <w:basedOn w:val="a0"/>
    <w:link w:val="a9"/>
    <w:semiHidden/>
    <w:rsid w:val="00F50D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9">
    <w:name w:val="Текст примечания Знак"/>
    <w:link w:val="a8"/>
    <w:semiHidden/>
    <w:locked/>
    <w:rsid w:val="00F50D9A"/>
    <w:rPr>
      <w:rFonts w:ascii="Arial" w:hAnsi="Arial"/>
      <w:lang w:bidi="ar-SA"/>
    </w:rPr>
  </w:style>
  <w:style w:type="paragraph" w:styleId="aa">
    <w:name w:val="annotation subject"/>
    <w:basedOn w:val="a8"/>
    <w:next w:val="a8"/>
    <w:link w:val="ab"/>
    <w:semiHidden/>
    <w:rsid w:val="00F50D9A"/>
    <w:rPr>
      <w:b/>
      <w:bCs/>
    </w:rPr>
  </w:style>
  <w:style w:type="character" w:customStyle="1" w:styleId="ab">
    <w:name w:val="Тема примечания Знак"/>
    <w:link w:val="aa"/>
    <w:semiHidden/>
    <w:locked/>
    <w:rsid w:val="00F50D9A"/>
    <w:rPr>
      <w:rFonts w:ascii="Arial" w:hAnsi="Arial"/>
      <w:b/>
      <w:bCs/>
      <w:lang w:bidi="ar-SA"/>
    </w:rPr>
  </w:style>
  <w:style w:type="paragraph" w:styleId="ac">
    <w:name w:val="Balloon Text"/>
    <w:basedOn w:val="a0"/>
    <w:link w:val="ad"/>
    <w:semiHidden/>
    <w:rsid w:val="00F50D9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locked/>
    <w:rsid w:val="00F50D9A"/>
    <w:rPr>
      <w:rFonts w:ascii="Tahoma" w:hAnsi="Tahoma"/>
      <w:sz w:val="16"/>
      <w:szCs w:val="16"/>
      <w:lang w:bidi="ar-SA"/>
    </w:rPr>
  </w:style>
  <w:style w:type="paragraph" w:styleId="ae">
    <w:name w:val="Body Text"/>
    <w:basedOn w:val="a0"/>
    <w:link w:val="af"/>
    <w:rsid w:val="00F50D9A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">
    <w:name w:val="Основной текст Знак"/>
    <w:link w:val="ae"/>
    <w:locked/>
    <w:rsid w:val="00F50D9A"/>
    <w:rPr>
      <w:b/>
      <w:bCs/>
      <w:sz w:val="10"/>
      <w:szCs w:val="10"/>
      <w:lang w:bidi="ar-SA"/>
    </w:rPr>
  </w:style>
  <w:style w:type="paragraph" w:customStyle="1" w:styleId="ListParagraph">
    <w:name w:val="List Paragraph"/>
    <w:basedOn w:val="a0"/>
    <w:rsid w:val="00F50D9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paragraph" w:styleId="af0">
    <w:name w:val="footnote text"/>
    <w:basedOn w:val="a0"/>
    <w:link w:val="af1"/>
    <w:unhideWhenUsed/>
    <w:rsid w:val="00F50D9A"/>
    <w:pPr>
      <w:ind w:left="2799" w:right="2835" w:hanging="10"/>
      <w:jc w:val="center"/>
    </w:pPr>
    <w:rPr>
      <w:b/>
      <w:color w:val="000000"/>
      <w:sz w:val="20"/>
      <w:szCs w:val="20"/>
      <w:lang/>
    </w:rPr>
  </w:style>
  <w:style w:type="character" w:customStyle="1" w:styleId="af1">
    <w:name w:val="Текст сноски Знак"/>
    <w:link w:val="af0"/>
    <w:rsid w:val="00F50D9A"/>
    <w:rPr>
      <w:b/>
      <w:color w:val="000000"/>
      <w:lang w:bidi="ar-SA"/>
    </w:rPr>
  </w:style>
  <w:style w:type="paragraph" w:customStyle="1" w:styleId="14">
    <w:name w:val="Без интервала1"/>
    <w:rsid w:val="00F50D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1">
    <w:name w:val="Основной текст (2)_"/>
    <w:link w:val="22"/>
    <w:locked/>
    <w:rsid w:val="00F50D9A"/>
    <w:rPr>
      <w:b/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F50D9A"/>
    <w:pPr>
      <w:widowControl w:val="0"/>
      <w:shd w:val="clear" w:color="auto" w:fill="FFFFFF"/>
      <w:spacing w:before="1260" w:after="480" w:line="274" w:lineRule="exact"/>
      <w:jc w:val="center"/>
    </w:pPr>
    <w:rPr>
      <w:b/>
      <w:sz w:val="23"/>
      <w:szCs w:val="20"/>
      <w:shd w:val="clear" w:color="auto" w:fill="FFFFFF"/>
      <w:lang w:val="ru-RU" w:eastAsia="ru-RU"/>
    </w:rPr>
  </w:style>
  <w:style w:type="paragraph" w:styleId="23">
    <w:name w:val="Body Text 2"/>
    <w:basedOn w:val="a0"/>
    <w:link w:val="24"/>
    <w:rsid w:val="00F50D9A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locked/>
    <w:rsid w:val="00F50D9A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5">
    <w:name w:val="Абзац списка1"/>
    <w:basedOn w:val="a0"/>
    <w:link w:val="ListParagraphChar"/>
    <w:rsid w:val="00F50D9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15"/>
    <w:locked/>
    <w:rsid w:val="00F50D9A"/>
    <w:rPr>
      <w:rFonts w:eastAsia="Calibri"/>
      <w:sz w:val="24"/>
      <w:szCs w:val="24"/>
      <w:lang w:val="ru-RU" w:eastAsia="ru-RU" w:bidi="ar-SA"/>
    </w:rPr>
  </w:style>
  <w:style w:type="paragraph" w:styleId="af2">
    <w:name w:val="Body Text Indent"/>
    <w:basedOn w:val="a0"/>
    <w:link w:val="af3"/>
    <w:semiHidden/>
    <w:rsid w:val="00F50D9A"/>
    <w:pPr>
      <w:ind w:firstLine="567"/>
      <w:jc w:val="center"/>
    </w:pPr>
    <w:rPr>
      <w:rFonts w:ascii="Calibri" w:eastAsia="Calibri" w:hAnsi="Calibri" w:cs="Calibri"/>
      <w:b/>
      <w:bCs/>
    </w:rPr>
  </w:style>
  <w:style w:type="character" w:customStyle="1" w:styleId="af3">
    <w:name w:val="Основной текст с отступом Знак"/>
    <w:basedOn w:val="a1"/>
    <w:link w:val="af2"/>
    <w:semiHidden/>
    <w:locked/>
    <w:rsid w:val="00F50D9A"/>
    <w:rPr>
      <w:rFonts w:ascii="Calibri" w:eastAsia="Calibri" w:hAnsi="Calibri" w:cs="Calibri"/>
      <w:b/>
      <w:bCs/>
      <w:sz w:val="24"/>
      <w:szCs w:val="24"/>
      <w:lang w:val="ru-RU" w:eastAsia="ru-RU" w:bidi="ar-SA"/>
    </w:rPr>
  </w:style>
  <w:style w:type="paragraph" w:styleId="25">
    <w:name w:val="Body Text Indent 2"/>
    <w:basedOn w:val="a0"/>
    <w:link w:val="26"/>
    <w:semiHidden/>
    <w:rsid w:val="00F50D9A"/>
    <w:pPr>
      <w:ind w:firstLine="567"/>
      <w:jc w:val="both"/>
    </w:pPr>
    <w:rPr>
      <w:rFonts w:ascii="Calibri" w:eastAsia="Calibri" w:hAnsi="Calibri" w:cs="Calibri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F50D9A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small">
    <w:name w:val="small"/>
    <w:basedOn w:val="a0"/>
    <w:semiHidden/>
    <w:rsid w:val="00F50D9A"/>
    <w:pPr>
      <w:spacing w:before="100" w:beforeAutospacing="1" w:after="100" w:afterAutospacing="1" w:line="480" w:lineRule="atLeast"/>
    </w:pPr>
    <w:rPr>
      <w:rFonts w:ascii="Verdana" w:hAnsi="Verdana" w:cs="Verdana"/>
      <w:b/>
      <w:bCs/>
      <w:color w:val="000000"/>
      <w:sz w:val="18"/>
      <w:szCs w:val="18"/>
    </w:rPr>
  </w:style>
  <w:style w:type="paragraph" w:styleId="31">
    <w:name w:val="Body Text 3"/>
    <w:basedOn w:val="a0"/>
    <w:link w:val="32"/>
    <w:rsid w:val="00F50D9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F50D9A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Normal">
    <w:name w:val="ConsNormal"/>
    <w:rsid w:val="00F50D9A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50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Subtitle"/>
    <w:basedOn w:val="a0"/>
    <w:link w:val="af5"/>
    <w:qFormat/>
    <w:rsid w:val="00F50D9A"/>
    <w:pPr>
      <w:jc w:val="center"/>
    </w:pPr>
    <w:rPr>
      <w:sz w:val="40"/>
      <w:szCs w:val="40"/>
    </w:rPr>
  </w:style>
  <w:style w:type="character" w:customStyle="1" w:styleId="af5">
    <w:name w:val="Подзаголовок Знак"/>
    <w:basedOn w:val="a1"/>
    <w:link w:val="af4"/>
    <w:locked/>
    <w:rsid w:val="00F50D9A"/>
    <w:rPr>
      <w:sz w:val="40"/>
      <w:szCs w:val="40"/>
      <w:lang w:val="ru-RU" w:eastAsia="ru-RU" w:bidi="ar-SA"/>
    </w:rPr>
  </w:style>
  <w:style w:type="character" w:customStyle="1" w:styleId="6">
    <w:name w:val="Основной текст (6)"/>
    <w:basedOn w:val="a1"/>
    <w:rsid w:val="00F50D9A"/>
    <w:rPr>
      <w:rFonts w:ascii="Times New Roman" w:hAnsi="Times New Roman" w:cs="Times New Roman"/>
      <w:sz w:val="16"/>
      <w:szCs w:val="16"/>
      <w:u w:val="none"/>
    </w:rPr>
  </w:style>
  <w:style w:type="paragraph" w:customStyle="1" w:styleId="110">
    <w:name w:val="Абзац списка11"/>
    <w:basedOn w:val="a0"/>
    <w:link w:val="af6"/>
    <w:rsid w:val="00F50D9A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6">
    <w:name w:val="Абзац списка Знак"/>
    <w:link w:val="110"/>
    <w:locked/>
    <w:rsid w:val="00F50D9A"/>
    <w:rPr>
      <w:rFonts w:ascii="Calibri" w:hAnsi="Calibri"/>
      <w:lang w:val="ru-RU" w:eastAsia="ru-RU" w:bidi="ar-SA"/>
    </w:rPr>
  </w:style>
  <w:style w:type="paragraph" w:customStyle="1" w:styleId="1">
    <w:name w:val="Стиль 1."/>
    <w:basedOn w:val="a0"/>
    <w:rsid w:val="00F50D9A"/>
    <w:pPr>
      <w:numPr>
        <w:numId w:val="21"/>
      </w:numPr>
      <w:jc w:val="both"/>
    </w:pPr>
    <w:rPr>
      <w:rFonts w:eastAsia="Calibri"/>
      <w:sz w:val="26"/>
      <w:szCs w:val="26"/>
    </w:rPr>
  </w:style>
  <w:style w:type="paragraph" w:customStyle="1" w:styleId="11">
    <w:name w:val="Стиль 1.1."/>
    <w:basedOn w:val="a0"/>
    <w:rsid w:val="00F50D9A"/>
    <w:pPr>
      <w:numPr>
        <w:ilvl w:val="1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11">
    <w:name w:val="Стиль 1.1.1."/>
    <w:basedOn w:val="a0"/>
    <w:rsid w:val="00F50D9A"/>
    <w:pPr>
      <w:numPr>
        <w:ilvl w:val="2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111">
    <w:name w:val="Стиль 1.1.1.1."/>
    <w:basedOn w:val="a0"/>
    <w:rsid w:val="00F50D9A"/>
    <w:pPr>
      <w:numPr>
        <w:ilvl w:val="3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0">
    <w:name w:val="Стиль ппп_1)"/>
    <w:basedOn w:val="a0"/>
    <w:rsid w:val="00F50D9A"/>
    <w:pPr>
      <w:numPr>
        <w:ilvl w:val="4"/>
        <w:numId w:val="21"/>
      </w:numPr>
      <w:jc w:val="both"/>
    </w:pPr>
    <w:rPr>
      <w:rFonts w:eastAsia="Calibri"/>
      <w:sz w:val="26"/>
      <w:szCs w:val="26"/>
    </w:rPr>
  </w:style>
  <w:style w:type="paragraph" w:customStyle="1" w:styleId="a">
    <w:name w:val="Стиль ппп_а)"/>
    <w:basedOn w:val="a0"/>
    <w:rsid w:val="00F50D9A"/>
    <w:pPr>
      <w:numPr>
        <w:ilvl w:val="5"/>
        <w:numId w:val="21"/>
      </w:numPr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9671</Words>
  <Characters>55129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2022-12-22T05:13:00Z</dcterms:created>
  <dcterms:modified xsi:type="dcterms:W3CDTF">2022-12-22T05:13:00Z</dcterms:modified>
</cp:coreProperties>
</file>