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E4" w:rsidRDefault="009012E4" w:rsidP="009012E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9012E4" w:rsidRPr="00C56350" w:rsidRDefault="009012E4" w:rsidP="009012E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9012E4" w:rsidRPr="00C56350" w:rsidRDefault="009012E4" w:rsidP="009012E4">
      <w:pPr>
        <w:jc w:val="center"/>
        <w:rPr>
          <w:sz w:val="28"/>
          <w:szCs w:val="28"/>
        </w:rPr>
      </w:pPr>
    </w:p>
    <w:p w:rsidR="009012E4" w:rsidRPr="00C56350" w:rsidRDefault="009012E4" w:rsidP="009012E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9012E4" w:rsidRPr="00C56350" w:rsidRDefault="009012E4" w:rsidP="009012E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9012E4" w:rsidRPr="00C56350" w:rsidRDefault="009012E4" w:rsidP="009012E4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9012E4" w:rsidRDefault="009012E4" w:rsidP="009012E4">
      <w:pPr>
        <w:rPr>
          <w:sz w:val="28"/>
          <w:szCs w:val="28"/>
        </w:rPr>
      </w:pPr>
    </w:p>
    <w:p w:rsidR="009012E4" w:rsidRDefault="009012E4" w:rsidP="009012E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012E4" w:rsidRDefault="009012E4" w:rsidP="009012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Совета депутатов</w:t>
      </w:r>
    </w:p>
    <w:p w:rsidR="009012E4" w:rsidRDefault="009012E4" w:rsidP="009012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012E4" w:rsidRDefault="009012E4" w:rsidP="009012E4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9012E4" w:rsidRDefault="009012E4" w:rsidP="009012E4">
      <w:pPr>
        <w:jc w:val="center"/>
        <w:rPr>
          <w:sz w:val="28"/>
          <w:szCs w:val="28"/>
        </w:rPr>
      </w:pPr>
    </w:p>
    <w:p w:rsidR="009012E4" w:rsidRDefault="009012E4" w:rsidP="009012E4">
      <w:pPr>
        <w:rPr>
          <w:sz w:val="28"/>
          <w:szCs w:val="28"/>
        </w:rPr>
      </w:pPr>
      <w:r>
        <w:rPr>
          <w:sz w:val="28"/>
          <w:szCs w:val="28"/>
        </w:rPr>
        <w:t>№ 17                                                                                   от 20 ноября 2015 года</w:t>
      </w:r>
    </w:p>
    <w:p w:rsidR="009012E4" w:rsidRDefault="009012E4" w:rsidP="009012E4">
      <w:pPr>
        <w:tabs>
          <w:tab w:val="left" w:pos="1410"/>
        </w:tabs>
        <w:rPr>
          <w:sz w:val="28"/>
          <w:szCs w:val="28"/>
        </w:rPr>
      </w:pPr>
    </w:p>
    <w:p w:rsidR="009012E4" w:rsidRDefault="009012E4" w:rsidP="009012E4">
      <w:pPr>
        <w:tabs>
          <w:tab w:val="left" w:pos="1410"/>
        </w:tabs>
        <w:rPr>
          <w:sz w:val="28"/>
          <w:szCs w:val="28"/>
        </w:rPr>
      </w:pPr>
    </w:p>
    <w:p w:rsidR="009012E4" w:rsidRPr="005141D5" w:rsidRDefault="009012E4" w:rsidP="009012E4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Об утверждении Положения «О земельном налоге»</w:t>
      </w:r>
    </w:p>
    <w:p w:rsidR="009012E4" w:rsidRPr="005141D5" w:rsidRDefault="009012E4" w:rsidP="009012E4">
      <w:pPr>
        <w:rPr>
          <w:sz w:val="28"/>
          <w:szCs w:val="28"/>
        </w:rPr>
      </w:pPr>
    </w:p>
    <w:p w:rsidR="009012E4" w:rsidRPr="005141D5" w:rsidRDefault="009012E4" w:rsidP="009012E4">
      <w:pPr>
        <w:jc w:val="both"/>
        <w:rPr>
          <w:sz w:val="28"/>
          <w:szCs w:val="28"/>
        </w:rPr>
      </w:pPr>
      <w:r w:rsidRPr="005141D5">
        <w:rPr>
          <w:sz w:val="28"/>
          <w:szCs w:val="28"/>
        </w:rPr>
        <w:tab/>
        <w:t>На основании статьи 387 части второй Налогового кодекса Российской Федерации и Устава</w:t>
      </w:r>
      <w:r>
        <w:rPr>
          <w:sz w:val="28"/>
          <w:szCs w:val="28"/>
        </w:rPr>
        <w:t xml:space="preserve"> муниципального образования Новочеркасский</w:t>
      </w:r>
      <w:r w:rsidRPr="005141D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9012E4" w:rsidRPr="005141D5" w:rsidRDefault="009012E4" w:rsidP="009012E4">
      <w:pPr>
        <w:rPr>
          <w:sz w:val="28"/>
          <w:szCs w:val="28"/>
        </w:rPr>
      </w:pPr>
    </w:p>
    <w:p w:rsidR="009012E4" w:rsidRPr="005141D5" w:rsidRDefault="009012E4" w:rsidP="009012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Новочеркасского </w:t>
      </w:r>
      <w:r w:rsidRPr="005141D5">
        <w:rPr>
          <w:sz w:val="28"/>
          <w:szCs w:val="28"/>
        </w:rPr>
        <w:t>сельсовета</w:t>
      </w:r>
    </w:p>
    <w:p w:rsidR="009012E4" w:rsidRPr="005141D5" w:rsidRDefault="009012E4" w:rsidP="009012E4">
      <w:pPr>
        <w:rPr>
          <w:sz w:val="28"/>
          <w:szCs w:val="28"/>
        </w:rPr>
      </w:pPr>
    </w:p>
    <w:p w:rsidR="009012E4" w:rsidRPr="005141D5" w:rsidRDefault="009012E4" w:rsidP="009012E4">
      <w:pPr>
        <w:rPr>
          <w:sz w:val="28"/>
          <w:szCs w:val="28"/>
        </w:rPr>
      </w:pPr>
      <w:r w:rsidRPr="005141D5">
        <w:rPr>
          <w:sz w:val="28"/>
          <w:szCs w:val="28"/>
        </w:rPr>
        <w:t>Р ЕШ И Л:</w:t>
      </w:r>
    </w:p>
    <w:p w:rsidR="009012E4" w:rsidRPr="005141D5" w:rsidRDefault="009012E4" w:rsidP="009012E4">
      <w:pPr>
        <w:rPr>
          <w:sz w:val="28"/>
          <w:szCs w:val="28"/>
        </w:rPr>
      </w:pPr>
    </w:p>
    <w:p w:rsidR="009012E4" w:rsidRPr="005141D5" w:rsidRDefault="009012E4" w:rsidP="009012E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141D5">
        <w:rPr>
          <w:sz w:val="28"/>
          <w:szCs w:val="28"/>
        </w:rPr>
        <w:t>Утвердить Положение «О земельном налоге» согласно приложению.</w:t>
      </w:r>
    </w:p>
    <w:p w:rsidR="009012E4" w:rsidRPr="00811456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60B07">
        <w:rPr>
          <w:sz w:val="28"/>
          <w:szCs w:val="28"/>
        </w:rPr>
        <w:t xml:space="preserve">Решение Совета депутатов муниципального образования </w:t>
      </w:r>
      <w:r>
        <w:rPr>
          <w:sz w:val="28"/>
          <w:szCs w:val="28"/>
        </w:rPr>
        <w:t>Новочеркас</w:t>
      </w:r>
      <w:r w:rsidRPr="00660B07">
        <w:rPr>
          <w:sz w:val="28"/>
          <w:szCs w:val="28"/>
        </w:rPr>
        <w:t xml:space="preserve">ский сельсовет </w:t>
      </w:r>
      <w:r w:rsidRPr="002F6D2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2F6D2D">
        <w:rPr>
          <w:sz w:val="28"/>
          <w:szCs w:val="28"/>
        </w:rPr>
        <w:t>1.11.2008 года №</w:t>
      </w:r>
      <w:r>
        <w:rPr>
          <w:sz w:val="28"/>
          <w:szCs w:val="28"/>
        </w:rPr>
        <w:t xml:space="preserve"> </w:t>
      </w:r>
      <w:r w:rsidRPr="002F6D2D">
        <w:rPr>
          <w:sz w:val="28"/>
          <w:szCs w:val="28"/>
        </w:rPr>
        <w:t>1</w:t>
      </w:r>
      <w:r>
        <w:rPr>
          <w:sz w:val="28"/>
          <w:szCs w:val="28"/>
        </w:rPr>
        <w:t>35</w:t>
      </w:r>
      <w:r w:rsidRPr="002F6D2D">
        <w:rPr>
          <w:sz w:val="28"/>
          <w:szCs w:val="28"/>
        </w:rPr>
        <w:t xml:space="preserve"> с изменениями принятыми Советом депутатов муниципального образования </w:t>
      </w:r>
      <w:r>
        <w:rPr>
          <w:sz w:val="28"/>
          <w:szCs w:val="28"/>
        </w:rPr>
        <w:t>Новочеркас</w:t>
      </w:r>
      <w:r w:rsidRPr="002F6D2D">
        <w:rPr>
          <w:sz w:val="28"/>
          <w:szCs w:val="28"/>
        </w:rPr>
        <w:t xml:space="preserve">ский сельсовет от </w:t>
      </w:r>
      <w:r>
        <w:rPr>
          <w:sz w:val="28"/>
          <w:szCs w:val="28"/>
        </w:rPr>
        <w:t>06</w:t>
      </w:r>
      <w:r w:rsidRPr="002F6D2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D2D">
        <w:rPr>
          <w:sz w:val="28"/>
          <w:szCs w:val="28"/>
        </w:rPr>
        <w:t xml:space="preserve">.2010 года № </w:t>
      </w:r>
      <w:r>
        <w:rPr>
          <w:sz w:val="28"/>
          <w:szCs w:val="28"/>
        </w:rPr>
        <w:t>210</w:t>
      </w:r>
      <w:r w:rsidRPr="002F6D2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2F6D2D">
        <w:rPr>
          <w:sz w:val="28"/>
          <w:szCs w:val="28"/>
        </w:rPr>
        <w:t>0.11.201</w:t>
      </w:r>
      <w:r>
        <w:rPr>
          <w:sz w:val="28"/>
          <w:szCs w:val="28"/>
        </w:rPr>
        <w:t>2</w:t>
      </w:r>
      <w:r w:rsidRPr="002F6D2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  <w:r w:rsidRPr="002F6D2D">
        <w:rPr>
          <w:sz w:val="28"/>
          <w:szCs w:val="28"/>
        </w:rPr>
        <w:t>, 0</w:t>
      </w:r>
      <w:r>
        <w:rPr>
          <w:sz w:val="28"/>
          <w:szCs w:val="28"/>
        </w:rPr>
        <w:t>7</w:t>
      </w:r>
      <w:r w:rsidRPr="002F6D2D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2F6D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135, от 07</w:t>
      </w:r>
      <w:r w:rsidRPr="002F6D2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6D2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F6D2D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71</w:t>
      </w:r>
      <w:r w:rsidRPr="002F6D2D">
        <w:rPr>
          <w:sz w:val="28"/>
          <w:szCs w:val="28"/>
        </w:rPr>
        <w:t xml:space="preserve">, от </w:t>
      </w:r>
      <w:r>
        <w:rPr>
          <w:sz w:val="28"/>
          <w:szCs w:val="28"/>
        </w:rPr>
        <w:t>25</w:t>
      </w:r>
      <w:r w:rsidRPr="002F6D2D">
        <w:rPr>
          <w:sz w:val="28"/>
          <w:szCs w:val="28"/>
        </w:rPr>
        <w:t xml:space="preserve">.03.2014 года № </w:t>
      </w:r>
      <w:proofErr w:type="gramStart"/>
      <w:r w:rsidRPr="002F6D2D">
        <w:rPr>
          <w:sz w:val="28"/>
          <w:szCs w:val="28"/>
        </w:rPr>
        <w:t>18</w:t>
      </w:r>
      <w:r>
        <w:rPr>
          <w:sz w:val="28"/>
          <w:szCs w:val="28"/>
        </w:rPr>
        <w:t>5</w:t>
      </w:r>
      <w:r w:rsidRPr="002F6D2D">
        <w:rPr>
          <w:sz w:val="28"/>
          <w:szCs w:val="28"/>
        </w:rPr>
        <w:t xml:space="preserve">, </w:t>
      </w:r>
      <w:r w:rsidRPr="00660B07">
        <w:rPr>
          <w:sz w:val="28"/>
          <w:szCs w:val="28"/>
        </w:rPr>
        <w:t xml:space="preserve"> признать</w:t>
      </w:r>
      <w:proofErr w:type="gramEnd"/>
      <w:r w:rsidRPr="00660B07">
        <w:rPr>
          <w:sz w:val="28"/>
          <w:szCs w:val="28"/>
        </w:rPr>
        <w:t xml:space="preserve"> утратившим силу.</w:t>
      </w:r>
    </w:p>
    <w:p w:rsidR="009012E4" w:rsidRDefault="009012E4" w:rsidP="009012E4">
      <w:pPr>
        <w:widowControl/>
        <w:numPr>
          <w:ilvl w:val="0"/>
          <w:numId w:val="2"/>
        </w:numPr>
        <w:tabs>
          <w:tab w:val="clear" w:pos="1065"/>
          <w:tab w:val="num" w:pos="0"/>
          <w:tab w:val="left" w:pos="1080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2F6D2D">
        <w:rPr>
          <w:sz w:val="28"/>
          <w:szCs w:val="28"/>
        </w:rPr>
        <w:t xml:space="preserve">Настоящее решение вступает в силу по истечении одного </w:t>
      </w:r>
      <w:proofErr w:type="gramStart"/>
      <w:r w:rsidRPr="002F6D2D">
        <w:rPr>
          <w:sz w:val="28"/>
          <w:szCs w:val="28"/>
        </w:rPr>
        <w:t>месяца  со</w:t>
      </w:r>
      <w:proofErr w:type="gramEnd"/>
      <w:r w:rsidRPr="002F6D2D">
        <w:rPr>
          <w:sz w:val="28"/>
          <w:szCs w:val="28"/>
        </w:rPr>
        <w:t xml:space="preserve"> дня его официального опубликования в районной газете «Пульс дня», но не ранее 1 января 2016 года и подлежит размещению на официальном сайте администрации муниципального образования (</w:t>
      </w:r>
      <w:r w:rsidRPr="00DD4922">
        <w:rPr>
          <w:sz w:val="28"/>
          <w:szCs w:val="28"/>
        </w:rPr>
        <w:t>http://www.admnovocherkassk.ru/</w:t>
      </w:r>
      <w:r w:rsidRPr="002F6D2D">
        <w:rPr>
          <w:sz w:val="28"/>
          <w:szCs w:val="28"/>
        </w:rPr>
        <w:t>).</w:t>
      </w:r>
    </w:p>
    <w:p w:rsidR="009012E4" w:rsidRDefault="009012E4" w:rsidP="009012E4">
      <w:pPr>
        <w:widowControl/>
        <w:numPr>
          <w:ilvl w:val="0"/>
          <w:numId w:val="2"/>
        </w:numPr>
        <w:tabs>
          <w:tab w:val="clear" w:pos="1065"/>
          <w:tab w:val="num" w:pos="0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5141D5">
        <w:rPr>
          <w:sz w:val="28"/>
          <w:szCs w:val="28"/>
        </w:rPr>
        <w:t>Контроль за исполнением данного решения возложить на постоянную</w:t>
      </w:r>
      <w:r w:rsidRPr="00660B0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 по бюджетной, налоговой и финансовой политике, собственности и экономическим вопросам, торговле и быту (Закиров Р.Г</w:t>
      </w:r>
      <w:r w:rsidRPr="009D1354">
        <w:rPr>
          <w:sz w:val="28"/>
          <w:szCs w:val="28"/>
        </w:rPr>
        <w:t>.)</w:t>
      </w:r>
    </w:p>
    <w:p w:rsidR="009012E4" w:rsidRPr="005141D5" w:rsidRDefault="009012E4" w:rsidP="009012E4">
      <w:pPr>
        <w:jc w:val="both"/>
        <w:rPr>
          <w:sz w:val="28"/>
          <w:szCs w:val="28"/>
        </w:rPr>
      </w:pPr>
    </w:p>
    <w:p w:rsidR="009012E4" w:rsidRDefault="009012E4" w:rsidP="009012E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012E4" w:rsidRDefault="009012E4" w:rsidP="009012E4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9012E4" w:rsidRDefault="009012E4" w:rsidP="009012E4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9012E4" w:rsidRDefault="009012E4" w:rsidP="009012E4">
      <w:pPr>
        <w:rPr>
          <w:sz w:val="28"/>
          <w:szCs w:val="28"/>
        </w:rPr>
      </w:pPr>
    </w:p>
    <w:p w:rsidR="009012E4" w:rsidRDefault="009012E4" w:rsidP="009012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9012E4" w:rsidRDefault="009012E4" w:rsidP="009012E4">
      <w:pPr>
        <w:ind w:left="5940"/>
        <w:rPr>
          <w:sz w:val="28"/>
          <w:szCs w:val="28"/>
        </w:rPr>
      </w:pPr>
    </w:p>
    <w:p w:rsidR="009012E4" w:rsidRDefault="009012E4" w:rsidP="009012E4">
      <w:pPr>
        <w:ind w:left="5940"/>
        <w:rPr>
          <w:sz w:val="28"/>
          <w:szCs w:val="28"/>
        </w:rPr>
      </w:pPr>
    </w:p>
    <w:p w:rsidR="009012E4" w:rsidRDefault="009012E4" w:rsidP="009012E4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012E4" w:rsidRDefault="009012E4" w:rsidP="009012E4">
      <w:pPr>
        <w:ind w:left="594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012E4" w:rsidRDefault="009012E4" w:rsidP="009012E4">
      <w:pPr>
        <w:ind w:left="5940"/>
        <w:rPr>
          <w:sz w:val="28"/>
          <w:szCs w:val="28"/>
        </w:rPr>
      </w:pPr>
      <w:r>
        <w:rPr>
          <w:sz w:val="28"/>
          <w:szCs w:val="28"/>
        </w:rPr>
        <w:t>депутатов Новочеркасского сельсовета</w:t>
      </w:r>
    </w:p>
    <w:p w:rsidR="009012E4" w:rsidRDefault="009012E4" w:rsidP="009012E4">
      <w:pPr>
        <w:ind w:left="5940"/>
        <w:rPr>
          <w:sz w:val="28"/>
          <w:szCs w:val="28"/>
        </w:rPr>
      </w:pPr>
      <w:r>
        <w:rPr>
          <w:sz w:val="28"/>
          <w:szCs w:val="28"/>
        </w:rPr>
        <w:t>от 20 ноября 2015 года №17</w:t>
      </w:r>
    </w:p>
    <w:p w:rsidR="009012E4" w:rsidRDefault="009012E4" w:rsidP="009012E4">
      <w:pPr>
        <w:ind w:left="5940"/>
        <w:rPr>
          <w:sz w:val="28"/>
          <w:szCs w:val="28"/>
        </w:rPr>
      </w:pPr>
    </w:p>
    <w:p w:rsidR="009012E4" w:rsidRPr="00A2679B" w:rsidRDefault="009012E4" w:rsidP="009012E4">
      <w:pPr>
        <w:jc w:val="center"/>
        <w:rPr>
          <w:b/>
          <w:sz w:val="28"/>
          <w:szCs w:val="28"/>
        </w:rPr>
      </w:pPr>
      <w:r w:rsidRPr="00685E8A">
        <w:rPr>
          <w:b/>
          <w:sz w:val="28"/>
          <w:szCs w:val="28"/>
        </w:rPr>
        <w:t>ПОЛОЖЕНИЕ</w:t>
      </w:r>
    </w:p>
    <w:p w:rsidR="009012E4" w:rsidRDefault="009012E4" w:rsidP="009012E4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9012E4" w:rsidRDefault="009012E4" w:rsidP="009012E4">
      <w:pPr>
        <w:jc w:val="center"/>
        <w:rPr>
          <w:sz w:val="28"/>
          <w:szCs w:val="28"/>
        </w:rPr>
      </w:pPr>
    </w:p>
    <w:p w:rsidR="009012E4" w:rsidRPr="00322A95" w:rsidRDefault="009012E4" w:rsidP="009012E4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322A95">
          <w:rPr>
            <w:b/>
            <w:sz w:val="28"/>
            <w:szCs w:val="28"/>
            <w:lang w:val="en-US"/>
          </w:rPr>
          <w:t>I</w:t>
        </w:r>
        <w:r w:rsidRPr="00322A95">
          <w:rPr>
            <w:b/>
            <w:sz w:val="28"/>
            <w:szCs w:val="28"/>
          </w:rPr>
          <w:t>.</w:t>
        </w:r>
      </w:smartTag>
      <w:r w:rsidRPr="00322A95">
        <w:rPr>
          <w:b/>
          <w:sz w:val="28"/>
          <w:szCs w:val="28"/>
        </w:rPr>
        <w:t xml:space="preserve"> Общие положение</w:t>
      </w:r>
    </w:p>
    <w:p w:rsidR="009012E4" w:rsidRDefault="009012E4" w:rsidP="009012E4">
      <w:pPr>
        <w:rPr>
          <w:sz w:val="28"/>
          <w:szCs w:val="28"/>
        </w:rPr>
      </w:pPr>
    </w:p>
    <w:p w:rsidR="009012E4" w:rsidRDefault="009012E4" w:rsidP="00901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9012E4" w:rsidRDefault="009012E4" w:rsidP="009012E4">
      <w:pPr>
        <w:ind w:firstLine="360"/>
        <w:rPr>
          <w:sz w:val="28"/>
          <w:szCs w:val="28"/>
        </w:rPr>
      </w:pPr>
    </w:p>
    <w:p w:rsidR="009012E4" w:rsidRPr="00D16C1C" w:rsidRDefault="009012E4" w:rsidP="009012E4">
      <w:pPr>
        <w:ind w:firstLine="360"/>
        <w:jc w:val="center"/>
        <w:rPr>
          <w:b/>
          <w:sz w:val="28"/>
          <w:szCs w:val="28"/>
        </w:rPr>
      </w:pPr>
      <w:r w:rsidRPr="00D16C1C">
        <w:rPr>
          <w:b/>
          <w:sz w:val="28"/>
          <w:szCs w:val="28"/>
          <w:lang w:val="en-US"/>
        </w:rPr>
        <w:t>II</w:t>
      </w:r>
      <w:r w:rsidRPr="00D16C1C">
        <w:rPr>
          <w:b/>
          <w:sz w:val="28"/>
          <w:szCs w:val="28"/>
        </w:rPr>
        <w:t>. Налоговые ставки</w:t>
      </w:r>
    </w:p>
    <w:p w:rsidR="009012E4" w:rsidRPr="00B14609" w:rsidRDefault="009012E4" w:rsidP="009012E4">
      <w:pPr>
        <w:ind w:firstLine="360"/>
        <w:rPr>
          <w:b/>
          <w:sz w:val="28"/>
          <w:szCs w:val="28"/>
          <w:highlight w:val="yellow"/>
        </w:rPr>
      </w:pPr>
    </w:p>
    <w:p w:rsidR="009012E4" w:rsidRPr="003C35FC" w:rsidRDefault="009012E4" w:rsidP="009012E4">
      <w:pPr>
        <w:ind w:firstLine="360"/>
        <w:jc w:val="both"/>
        <w:rPr>
          <w:sz w:val="28"/>
          <w:szCs w:val="28"/>
        </w:rPr>
      </w:pPr>
      <w:r w:rsidRPr="003C35FC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9012E4" w:rsidRPr="003C35FC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>- 0,15</w:t>
      </w:r>
      <w:r w:rsidRPr="003C35FC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 земельных участков, </w:t>
      </w:r>
      <w:r w:rsidRPr="003C35F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r>
        <w:rPr>
          <w:sz w:val="28"/>
          <w:szCs w:val="28"/>
        </w:rPr>
        <w:t xml:space="preserve"> (земли для </w:t>
      </w:r>
      <w:r w:rsidRPr="003C35FC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>и</w:t>
      </w:r>
      <w:r w:rsidRPr="003C35FC">
        <w:rPr>
          <w:sz w:val="28"/>
          <w:szCs w:val="28"/>
        </w:rPr>
        <w:t>спользования</w:t>
      </w:r>
      <w:r>
        <w:rPr>
          <w:sz w:val="28"/>
          <w:szCs w:val="28"/>
        </w:rPr>
        <w:t>);</w:t>
      </w:r>
    </w:p>
    <w:p w:rsidR="009012E4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>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 w:rsidRPr="003C35F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жилому фонду и к объектам инженерной инфраструктуры жилищно- коммунального комплекса) или предоставленных для жилищного строительства</w:t>
      </w:r>
      <w:r>
        <w:rPr>
          <w:sz w:val="28"/>
          <w:szCs w:val="28"/>
        </w:rPr>
        <w:t xml:space="preserve"> (земли для жилой застройки)</w:t>
      </w:r>
      <w:r w:rsidRPr="003C35FC">
        <w:rPr>
          <w:sz w:val="28"/>
          <w:szCs w:val="28"/>
        </w:rPr>
        <w:t>;</w:t>
      </w:r>
    </w:p>
    <w:p w:rsidR="009012E4" w:rsidRPr="003C35FC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>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 w:rsidRPr="003C35FC">
        <w:rPr>
          <w:sz w:val="28"/>
          <w:szCs w:val="28"/>
        </w:rPr>
        <w:t>предоставленных для личного подсобного хозяйства, садоводства, огородничества или дачного хозяйства.</w:t>
      </w:r>
    </w:p>
    <w:p w:rsidR="009012E4" w:rsidRDefault="009012E4" w:rsidP="009012E4">
      <w:pPr>
        <w:pStyle w:val="a4"/>
      </w:pPr>
      <w:r w:rsidRPr="00654E93">
        <w:t>- 0,5</w:t>
      </w:r>
      <w:r>
        <w:t xml:space="preserve"> </w:t>
      </w:r>
      <w:r w:rsidRPr="003C35FC">
        <w:t>процента в отношении земельных участков,</w:t>
      </w:r>
      <w:r>
        <w:t xml:space="preserve"> предназначенных </w:t>
      </w:r>
      <w:proofErr w:type="gramStart"/>
      <w:r>
        <w:t>для  размещения</w:t>
      </w:r>
      <w:proofErr w:type="gramEnd"/>
      <w:r>
        <w:t xml:space="preserve">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(земли для производственной деятельности);</w:t>
      </w:r>
    </w:p>
    <w:p w:rsidR="009012E4" w:rsidRDefault="009012E4" w:rsidP="009012E4">
      <w:pPr>
        <w:pStyle w:val="a4"/>
      </w:pPr>
      <w:r w:rsidRPr="00D16C1C">
        <w:lastRenderedPageBreak/>
        <w:t xml:space="preserve">- 0,6 </w:t>
      </w:r>
      <w:r>
        <w:t>п</w:t>
      </w:r>
      <w:r w:rsidRPr="003C35FC">
        <w:t>роцента</w:t>
      </w:r>
      <w:r>
        <w:t xml:space="preserve"> </w:t>
      </w:r>
      <w:r w:rsidRPr="003C35FC">
        <w:t>в отношении земельных участков,</w:t>
      </w:r>
      <w:r>
        <w:t xml:space="preserve"> предназначенных для размещения объектов торговли, общественного питания и бытового обслуживания</w:t>
      </w:r>
      <w:r w:rsidRPr="00D404BD">
        <w:rPr>
          <w:rFonts w:cs="Calibri"/>
        </w:rPr>
        <w:t xml:space="preserve"> </w:t>
      </w:r>
      <w:r>
        <w:rPr>
          <w:rFonts w:cs="Calibri"/>
        </w:rPr>
        <w:t>(земли для предпринимательства)</w:t>
      </w:r>
      <w:r>
        <w:t xml:space="preserve">; </w:t>
      </w:r>
    </w:p>
    <w:p w:rsidR="009012E4" w:rsidRPr="003C35FC" w:rsidRDefault="009012E4" w:rsidP="009012E4">
      <w:pPr>
        <w:pStyle w:val="a4"/>
      </w:pPr>
      <w:r w:rsidRPr="009D1354">
        <w:t>- 0,3</w:t>
      </w:r>
      <w:r>
        <w:t xml:space="preserve">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012E4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- 1,5 </w:t>
      </w:r>
      <w:r w:rsidRPr="003C35FC">
        <w:rPr>
          <w:sz w:val="28"/>
          <w:szCs w:val="28"/>
        </w:rPr>
        <w:t xml:space="preserve">процента – </w:t>
      </w:r>
      <w:r w:rsidRPr="00204817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прочих </w:t>
      </w:r>
      <w:r w:rsidRPr="002048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участков.</w:t>
      </w:r>
    </w:p>
    <w:p w:rsidR="009012E4" w:rsidRDefault="009012E4" w:rsidP="009012E4">
      <w:pPr>
        <w:jc w:val="both"/>
        <w:rPr>
          <w:sz w:val="28"/>
          <w:szCs w:val="28"/>
        </w:rPr>
      </w:pPr>
    </w:p>
    <w:p w:rsidR="009012E4" w:rsidRPr="00685E8A" w:rsidRDefault="009012E4" w:rsidP="009012E4">
      <w:pPr>
        <w:jc w:val="both"/>
        <w:rPr>
          <w:sz w:val="28"/>
          <w:szCs w:val="28"/>
        </w:rPr>
      </w:pPr>
    </w:p>
    <w:p w:rsidR="009012E4" w:rsidRDefault="009012E4" w:rsidP="009012E4">
      <w:pPr>
        <w:rPr>
          <w:sz w:val="28"/>
          <w:szCs w:val="28"/>
        </w:rPr>
      </w:pPr>
    </w:p>
    <w:p w:rsidR="009012E4" w:rsidRDefault="009012E4" w:rsidP="009012E4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Налоговая база и налоговые льготы</w:t>
      </w:r>
    </w:p>
    <w:p w:rsidR="009012E4" w:rsidRDefault="009012E4" w:rsidP="009012E4">
      <w:pPr>
        <w:jc w:val="both"/>
        <w:rPr>
          <w:b/>
          <w:sz w:val="28"/>
          <w:szCs w:val="28"/>
        </w:rPr>
      </w:pPr>
    </w:p>
    <w:p w:rsidR="009012E4" w:rsidRDefault="009012E4" w:rsidP="009012E4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и уменьшение налоговой базы </w:t>
      </w:r>
      <w:proofErr w:type="gramStart"/>
      <w:r>
        <w:rPr>
          <w:sz w:val="28"/>
          <w:szCs w:val="28"/>
        </w:rPr>
        <w:t>определяется  статьей</w:t>
      </w:r>
      <w:proofErr w:type="gramEnd"/>
      <w:r>
        <w:rPr>
          <w:sz w:val="28"/>
          <w:szCs w:val="28"/>
        </w:rPr>
        <w:t xml:space="preserve"> 391 Налогового Кодекса Российской Федерации.</w:t>
      </w:r>
    </w:p>
    <w:p w:rsidR="009012E4" w:rsidRDefault="009012E4" w:rsidP="009012E4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9012E4" w:rsidRDefault="009012E4" w:rsidP="009012E4">
      <w:pPr>
        <w:jc w:val="both"/>
        <w:rPr>
          <w:sz w:val="28"/>
          <w:szCs w:val="28"/>
        </w:rPr>
      </w:pPr>
      <w:r w:rsidRPr="00D16C1C">
        <w:rPr>
          <w:sz w:val="28"/>
          <w:szCs w:val="28"/>
        </w:rPr>
        <w:t xml:space="preserve">3. На территории </w:t>
      </w:r>
      <w:r>
        <w:rPr>
          <w:sz w:val="28"/>
          <w:szCs w:val="28"/>
        </w:rPr>
        <w:t xml:space="preserve">муниципального образования Новочеркасский сельсовет </w:t>
      </w:r>
      <w:r w:rsidRPr="005141D5">
        <w:rPr>
          <w:sz w:val="28"/>
          <w:szCs w:val="28"/>
        </w:rPr>
        <w:t>Саракташского района Оренбургской области</w:t>
      </w:r>
      <w:r w:rsidRPr="009D1354">
        <w:rPr>
          <w:sz w:val="28"/>
          <w:szCs w:val="28"/>
        </w:rPr>
        <w:t xml:space="preserve"> освобождаются</w:t>
      </w:r>
      <w:r>
        <w:rPr>
          <w:sz w:val="28"/>
          <w:szCs w:val="28"/>
        </w:rPr>
        <w:t>:</w:t>
      </w:r>
    </w:p>
    <w:p w:rsidR="009012E4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>1) автономные, государственные (муниципальные) бюджетные и казенные учреждения и организации, финансируемые из областного и местного бюджетов.</w:t>
      </w:r>
    </w:p>
    <w:p w:rsidR="009012E4" w:rsidRPr="009D1354" w:rsidRDefault="009012E4" w:rsidP="009012E4">
      <w:pPr>
        <w:jc w:val="both"/>
        <w:rPr>
          <w:sz w:val="28"/>
          <w:szCs w:val="28"/>
        </w:rPr>
      </w:pPr>
    </w:p>
    <w:p w:rsidR="009012E4" w:rsidRDefault="009012E4" w:rsidP="009012E4">
      <w:pPr>
        <w:jc w:val="both"/>
        <w:rPr>
          <w:sz w:val="28"/>
          <w:szCs w:val="28"/>
        </w:rPr>
      </w:pPr>
    </w:p>
    <w:p w:rsidR="009012E4" w:rsidRPr="006F3D36" w:rsidRDefault="009012E4" w:rsidP="009012E4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IV</w:t>
      </w:r>
      <w:r w:rsidRPr="00322A95">
        <w:rPr>
          <w:b/>
          <w:sz w:val="28"/>
          <w:szCs w:val="28"/>
        </w:rPr>
        <w:t>. Отчетный период</w:t>
      </w:r>
    </w:p>
    <w:p w:rsidR="009012E4" w:rsidRPr="006F3D36" w:rsidRDefault="009012E4" w:rsidP="009012E4">
      <w:pPr>
        <w:jc w:val="center"/>
        <w:rPr>
          <w:b/>
          <w:sz w:val="28"/>
          <w:szCs w:val="28"/>
        </w:rPr>
      </w:pPr>
    </w:p>
    <w:p w:rsidR="009012E4" w:rsidRPr="00B14609" w:rsidRDefault="009012E4" w:rsidP="00901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Pr="00B14609">
        <w:rPr>
          <w:color w:val="333333"/>
          <w:sz w:val="28"/>
          <w:szCs w:val="28"/>
          <w:shd w:val="clear" w:color="auto" w:fill="FFFFFF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012E4" w:rsidRDefault="009012E4" w:rsidP="009012E4">
      <w:pPr>
        <w:rPr>
          <w:sz w:val="28"/>
          <w:szCs w:val="28"/>
        </w:rPr>
      </w:pPr>
    </w:p>
    <w:p w:rsidR="009012E4" w:rsidRPr="0091066E" w:rsidRDefault="009012E4" w:rsidP="009012E4">
      <w:pPr>
        <w:ind w:firstLine="540"/>
        <w:jc w:val="center"/>
        <w:outlineLvl w:val="2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V</w:t>
      </w:r>
      <w:r w:rsidRPr="00811456">
        <w:rPr>
          <w:b/>
          <w:sz w:val="28"/>
          <w:szCs w:val="28"/>
        </w:rPr>
        <w:t xml:space="preserve">. </w:t>
      </w:r>
      <w:r w:rsidRPr="00030962">
        <w:rPr>
          <w:sz w:val="28"/>
          <w:szCs w:val="28"/>
        </w:rPr>
        <w:t xml:space="preserve"> </w:t>
      </w:r>
      <w:r w:rsidRPr="0091066E">
        <w:rPr>
          <w:b/>
          <w:sz w:val="28"/>
          <w:szCs w:val="28"/>
        </w:rPr>
        <w:t>Порядок исчисления налога и авансовых платежей по налогу</w:t>
      </w:r>
    </w:p>
    <w:p w:rsidR="009012E4" w:rsidRDefault="009012E4" w:rsidP="009012E4">
      <w:pPr>
        <w:jc w:val="center"/>
        <w:rPr>
          <w:sz w:val="28"/>
          <w:szCs w:val="28"/>
        </w:rPr>
      </w:pPr>
    </w:p>
    <w:p w:rsidR="009012E4" w:rsidRPr="00030962" w:rsidRDefault="009012E4" w:rsidP="009012E4">
      <w:pPr>
        <w:ind w:firstLine="540"/>
        <w:jc w:val="both"/>
        <w:outlineLvl w:val="2"/>
        <w:rPr>
          <w:sz w:val="28"/>
          <w:szCs w:val="28"/>
        </w:rPr>
      </w:pPr>
      <w:r>
        <w:rPr>
          <w:szCs w:val="28"/>
        </w:rPr>
        <w:tab/>
      </w:r>
      <w:r w:rsidRPr="00030962">
        <w:rPr>
          <w:sz w:val="28"/>
          <w:szCs w:val="28"/>
        </w:rPr>
        <w:t>1. Налогоплательщики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физические лица, являющиеся индивидуальными предпринимателями</w:t>
      </w:r>
      <w:r w:rsidRPr="00030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исчисляют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 xml:space="preserve"> (сумму авансовых платежей по налогу) самостоятельно.</w:t>
      </w:r>
    </w:p>
    <w:p w:rsidR="009012E4" w:rsidRPr="00030962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9012E4" w:rsidRPr="00030962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 - организациями,</w:t>
      </w:r>
      <w:r>
        <w:rPr>
          <w:sz w:val="28"/>
          <w:szCs w:val="28"/>
        </w:rPr>
        <w:t xml:space="preserve"> и физическими лицами, являющимися индивидуальными предпринимателями,</w:t>
      </w:r>
      <w:r w:rsidRPr="00030962">
        <w:rPr>
          <w:sz w:val="28"/>
          <w:szCs w:val="28"/>
        </w:rPr>
        <w:t xml:space="preserve">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9012E4" w:rsidRPr="00030962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 xml:space="preserve">4. Налогоплательщики, в отношении которых отчетный период определен как квартал, исчисляют суммы авансовых платежей по налогу по </w:t>
      </w:r>
      <w:r w:rsidRPr="00030962">
        <w:rPr>
          <w:sz w:val="28"/>
          <w:szCs w:val="28"/>
        </w:rPr>
        <w:lastRenderedPageBreak/>
        <w:t>истечении первого, второго и третьего квартала текущего налогового периода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как одну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четвертую соответствующей налоговой ставки процентной доли </w:t>
      </w:r>
      <w:r>
        <w:rPr>
          <w:sz w:val="28"/>
          <w:szCs w:val="28"/>
        </w:rPr>
        <w:t xml:space="preserve">     </w:t>
      </w:r>
      <w:r w:rsidRPr="00030962">
        <w:rPr>
          <w:sz w:val="28"/>
          <w:szCs w:val="28"/>
        </w:rPr>
        <w:t xml:space="preserve">кадастровой стоимости земельного участка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на 1 января года,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являющегося налоговым периодом.</w:t>
      </w:r>
    </w:p>
    <w:p w:rsidR="009012E4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 xml:space="preserve">5. В отношении земельного участка (его доли), перешедшего (перешедшей) по наследству к физическому лицу, налог исчисляется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начиная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с месяца открытия наследства.</w:t>
      </w:r>
    </w:p>
    <w:p w:rsidR="009012E4" w:rsidRDefault="009012E4" w:rsidP="009012E4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возникновении или прекращении</w:t>
      </w:r>
      <w:r w:rsidRPr="00394B33">
        <w:rPr>
          <w:sz w:val="28"/>
          <w:szCs w:val="28"/>
        </w:rPr>
        <w:t xml:space="preserve"> права собственности (и аналогичных прав)</w:t>
      </w:r>
      <w:r>
        <w:rPr>
          <w:sz w:val="28"/>
          <w:szCs w:val="28"/>
        </w:rPr>
        <w:t xml:space="preserve"> по другим основаниям</w:t>
      </w:r>
      <w:r w:rsidRPr="00394B33">
        <w:rPr>
          <w:sz w:val="28"/>
          <w:szCs w:val="28"/>
        </w:rPr>
        <w:t xml:space="preserve"> до 15 числа соответствующего месяца включительно, то за полный месяц принимается месяц возникновения указанных прав.</w:t>
      </w:r>
    </w:p>
    <w:p w:rsidR="009012E4" w:rsidRPr="00394B33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394B33">
        <w:rPr>
          <w:sz w:val="28"/>
          <w:szCs w:val="28"/>
        </w:rPr>
        <w:t>Если возникновение или прекращение указанных прав произошло после 15 числа соответствующего месяца, то за полный месяц принимается месяц прекращения указанных прав.</w:t>
      </w:r>
    </w:p>
    <w:p w:rsidR="009012E4" w:rsidRDefault="009012E4" w:rsidP="009012E4">
      <w:pPr>
        <w:outlineLvl w:val="2"/>
        <w:rPr>
          <w:b/>
          <w:sz w:val="28"/>
          <w:szCs w:val="28"/>
        </w:rPr>
      </w:pPr>
    </w:p>
    <w:p w:rsidR="009012E4" w:rsidRDefault="009012E4" w:rsidP="009012E4">
      <w:pPr>
        <w:outlineLvl w:val="2"/>
        <w:rPr>
          <w:b/>
          <w:sz w:val="28"/>
          <w:szCs w:val="28"/>
        </w:rPr>
      </w:pPr>
    </w:p>
    <w:p w:rsidR="009012E4" w:rsidRPr="0091066E" w:rsidRDefault="009012E4" w:rsidP="009012E4">
      <w:pPr>
        <w:ind w:firstLine="540"/>
        <w:jc w:val="center"/>
        <w:outlineLvl w:val="2"/>
        <w:rPr>
          <w:b/>
          <w:sz w:val="28"/>
          <w:szCs w:val="28"/>
        </w:rPr>
      </w:pPr>
      <w:r w:rsidRPr="0091066E">
        <w:rPr>
          <w:b/>
          <w:sz w:val="28"/>
          <w:szCs w:val="28"/>
          <w:lang w:val="en-US"/>
        </w:rPr>
        <w:t>VI</w:t>
      </w:r>
      <w:r w:rsidRPr="0091066E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9012E4" w:rsidRPr="00946D06" w:rsidRDefault="009012E4" w:rsidP="009012E4">
      <w:pPr>
        <w:ind w:firstLine="540"/>
        <w:jc w:val="both"/>
        <w:outlineLvl w:val="2"/>
        <w:rPr>
          <w:sz w:val="28"/>
          <w:szCs w:val="28"/>
        </w:rPr>
      </w:pPr>
    </w:p>
    <w:p w:rsidR="009012E4" w:rsidRPr="00946D06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налогоплательщики - организации уплачивают авансовые платежи по налогу 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>не позднее последнего числа месяца, следующего за отчётным кварталом.</w:t>
      </w:r>
    </w:p>
    <w:p w:rsidR="009012E4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истечении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 налогоплательщики </w:t>
      </w:r>
      <w:r>
        <w:rPr>
          <w:sz w:val="28"/>
          <w:szCs w:val="28"/>
        </w:rPr>
        <w:t>–</w:t>
      </w:r>
      <w:r w:rsidRPr="00946D0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и физические лица, являющиеся индивидуальными предпринимателями,</w:t>
      </w:r>
      <w:r w:rsidRPr="00946D06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 xml:space="preserve">го Кодекса Российской Федерации не ранее 1 февраля </w:t>
      </w:r>
      <w:r w:rsidRPr="00171FD1">
        <w:rPr>
          <w:sz w:val="28"/>
          <w:szCs w:val="28"/>
        </w:rPr>
        <w:t xml:space="preserve">года, следующего за истекшим </w:t>
      </w:r>
      <w:hyperlink r:id="rId5" w:anchor="p17764" w:tooltip="Ссылка на текущий документ" w:history="1">
        <w:r w:rsidRPr="00171FD1">
          <w:rPr>
            <w:rStyle w:val="a3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 xml:space="preserve">) </w:t>
      </w:r>
      <w:r w:rsidRPr="009D1354">
        <w:rPr>
          <w:sz w:val="28"/>
          <w:szCs w:val="28"/>
        </w:rPr>
        <w:t>и не позднее 1 марта года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9012E4" w:rsidRPr="00946D06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– физические лица,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уплачивают земельный налог по итогам налогового периода не позднее 1 октября года, следующего за истекшим налоговым периодом.</w:t>
      </w:r>
    </w:p>
    <w:p w:rsidR="009012E4" w:rsidRPr="00946D06" w:rsidRDefault="009012E4" w:rsidP="009012E4">
      <w:pPr>
        <w:suppressAutoHyphens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2. Налог и авансовые платежи по налогу уплачиваются налогоплательщиками - организациями,</w:t>
      </w:r>
      <w:r>
        <w:rPr>
          <w:sz w:val="28"/>
          <w:szCs w:val="28"/>
        </w:rPr>
        <w:t xml:space="preserve"> и физическими лицами, являющимися индивидуальными предпринимателями,</w:t>
      </w:r>
      <w:r w:rsidRPr="00946D06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9012E4" w:rsidRPr="00946D06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3. Налогоплательщики - физические лица, уплачивают налог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на основании налогового уведомления, направленного налоговым органом.</w:t>
      </w:r>
    </w:p>
    <w:p w:rsidR="009012E4" w:rsidRPr="00946D06" w:rsidRDefault="009012E4" w:rsidP="009012E4">
      <w:pPr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Направление налогового уведомления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чем за три налоговых периода, предшествующих календарному году его направления.</w:t>
      </w:r>
    </w:p>
    <w:p w:rsidR="009012E4" w:rsidRPr="00946D06" w:rsidRDefault="009012E4" w:rsidP="009012E4">
      <w:pPr>
        <w:suppressAutoHyphens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периода,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календарному году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направления налогового уведомления.</w:t>
      </w:r>
    </w:p>
    <w:p w:rsidR="009012E4" w:rsidRPr="00946D06" w:rsidRDefault="009012E4" w:rsidP="009012E4">
      <w:pPr>
        <w:suppressAutoHyphens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lastRenderedPageBreak/>
        <w:t>Возврат (зачет) суммы излишне уплаченного (взысканного) налога в связи с перерасчетом суммы налога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за период такого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перерасчета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в порядке, установленном статьями 78 и 79 Налогового Кодекса Российской Федерации.</w:t>
      </w:r>
    </w:p>
    <w:p w:rsidR="009012E4" w:rsidRDefault="009012E4"/>
    <w:sectPr w:rsidR="0090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4"/>
    <w:rsid w:val="00610BB6"/>
    <w:rsid w:val="009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19A1-93E4-42C8-93C4-64DC5584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E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012E4"/>
    <w:rPr>
      <w:color w:val="0000FF"/>
      <w:u w:val="single"/>
    </w:rPr>
  </w:style>
  <w:style w:type="paragraph" w:styleId="a4">
    <w:name w:val="Body Text"/>
    <w:basedOn w:val="a"/>
    <w:link w:val="a5"/>
    <w:rsid w:val="009012E4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9012E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5">
    <w:name w:val="Основной текст Знак"/>
    <w:basedOn w:val="a0"/>
    <w:link w:val="a4"/>
    <w:rsid w:val="009012E4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90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2015-11-30T03:27:00Z</dcterms:created>
  <dcterms:modified xsi:type="dcterms:W3CDTF">2015-11-30T03:27:00Z</dcterms:modified>
</cp:coreProperties>
</file>